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206C7" w:rsidRDefault="002206C7" w:rsidP="002206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ПОЛОЖЕНИЕ</w:t>
      </w:r>
      <w:r w:rsidRPr="002206C7">
        <w:rPr>
          <w:rFonts w:ascii="Times New Roman" w:hAnsi="Times New Roman" w:cs="Times New Roman"/>
        </w:rPr>
        <w:br/>
      </w:r>
      <w:r w:rsidRPr="002206C7">
        <w:rPr>
          <w:rFonts w:ascii="Times New Roman" w:hAnsi="Times New Roman" w:cs="Times New Roman"/>
          <w:b/>
          <w:bCs/>
        </w:rPr>
        <w:t>о профильном обучении</w:t>
      </w:r>
      <w:r>
        <w:rPr>
          <w:rFonts w:ascii="Times New Roman" w:hAnsi="Times New Roman" w:cs="Times New Roman"/>
          <w:b/>
          <w:bCs/>
        </w:rPr>
        <w:t xml:space="preserve"> в муниципальном бюджетном общеобразовательном учреждении средней школе № 2 городского округа Кохма Ивановской области</w:t>
      </w:r>
    </w:p>
    <w:p w:rsidR="002206C7" w:rsidRPr="002206C7" w:rsidRDefault="002206C7" w:rsidP="002206C7">
      <w:pPr>
        <w:pStyle w:val="a3"/>
        <w:jc w:val="center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</w:p>
    <w:p w:rsidR="002206C7" w:rsidRDefault="002206C7" w:rsidP="002206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Общие положения</w:t>
      </w:r>
    </w:p>
    <w:p w:rsidR="002206C7" w:rsidRPr="002206C7" w:rsidRDefault="002206C7" w:rsidP="002206C7">
      <w:pPr>
        <w:pStyle w:val="a3"/>
        <w:ind w:left="720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Положение о профильном обучении в </w:t>
      </w:r>
      <w:r>
        <w:rPr>
          <w:rFonts w:ascii="Times New Roman" w:hAnsi="Times New Roman" w:cs="Times New Roman"/>
        </w:rPr>
        <w:t xml:space="preserve">муниципальном бюджетном общеобразовательном учреждении средней школе № 2 городского округа Кохма Ивановской области </w:t>
      </w:r>
      <w:r w:rsidRPr="002206C7">
        <w:rPr>
          <w:rFonts w:ascii="Times New Roman" w:hAnsi="Times New Roman" w:cs="Times New Roman"/>
        </w:rPr>
        <w:t xml:space="preserve"> (далее – Школа) разработано в соответствии со следующим</w:t>
      </w:r>
      <w:r>
        <w:rPr>
          <w:rFonts w:ascii="Times New Roman" w:hAnsi="Times New Roman" w:cs="Times New Roman"/>
        </w:rPr>
        <w:t xml:space="preserve"> документами</w:t>
      </w:r>
      <w:r w:rsidRPr="002206C7">
        <w:rPr>
          <w:rFonts w:ascii="Times New Roman" w:hAnsi="Times New Roman" w:cs="Times New Roman"/>
        </w:rPr>
        <w:t>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ФГОС среднего общего образования, утвержденным приказом </w:t>
      </w:r>
      <w:proofErr w:type="spellStart"/>
      <w:r w:rsidRPr="002206C7">
        <w:rPr>
          <w:rFonts w:ascii="Times New Roman" w:hAnsi="Times New Roman" w:cs="Times New Roman"/>
        </w:rPr>
        <w:t>Минобрнауки</w:t>
      </w:r>
      <w:proofErr w:type="spellEnd"/>
      <w:r w:rsidRPr="002206C7">
        <w:rPr>
          <w:rFonts w:ascii="Times New Roman" w:hAnsi="Times New Roman" w:cs="Times New Roman"/>
        </w:rPr>
        <w:t xml:space="preserve"> от 17.05.2012 № 413;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2206C7">
        <w:rPr>
          <w:rFonts w:ascii="Times New Roman" w:hAnsi="Times New Roman" w:cs="Times New Roman"/>
        </w:rPr>
        <w:t>Минпросвещения</w:t>
      </w:r>
      <w:proofErr w:type="spellEnd"/>
      <w:r w:rsidRPr="002206C7">
        <w:rPr>
          <w:rFonts w:ascii="Times New Roman" w:hAnsi="Times New Roman" w:cs="Times New Roman"/>
        </w:rPr>
        <w:t xml:space="preserve"> 23.11.2022 № 1014;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приказом </w:t>
      </w:r>
      <w:proofErr w:type="spellStart"/>
      <w:r w:rsidRPr="002206C7">
        <w:rPr>
          <w:rFonts w:ascii="Times New Roman" w:hAnsi="Times New Roman" w:cs="Times New Roman"/>
        </w:rPr>
        <w:t>Минпросвещения</w:t>
      </w:r>
      <w:proofErr w:type="spellEnd"/>
      <w:r w:rsidRPr="002206C7">
        <w:rPr>
          <w:rFonts w:ascii="Times New Roman" w:hAnsi="Times New Roman" w:cs="Times New Roman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приказом </w:t>
      </w:r>
      <w:proofErr w:type="spellStart"/>
      <w:r w:rsidRPr="002206C7">
        <w:rPr>
          <w:rFonts w:ascii="Times New Roman" w:hAnsi="Times New Roman" w:cs="Times New Roman"/>
        </w:rPr>
        <w:t>Минобрнауки</w:t>
      </w:r>
      <w:proofErr w:type="spellEnd"/>
      <w:r w:rsidRPr="002206C7">
        <w:rPr>
          <w:rFonts w:ascii="Times New Roman" w:hAnsi="Times New Roman" w:cs="Times New Roman"/>
        </w:rPr>
        <w:t xml:space="preserve"> от 12.03.2014 № 177 «Об утверждении Порядка и условий осуществления </w:t>
      </w:r>
      <w:proofErr w:type="gramStart"/>
      <w:r w:rsidRPr="002206C7">
        <w:rPr>
          <w:rFonts w:ascii="Times New Roman" w:hAnsi="Times New Roman" w:cs="Times New Roman"/>
        </w:rPr>
        <w:t>перевода</w:t>
      </w:r>
      <w:proofErr w:type="gramEnd"/>
      <w:r w:rsidRPr="002206C7">
        <w:rPr>
          <w:rFonts w:ascii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приказом </w:t>
      </w:r>
      <w:proofErr w:type="spellStart"/>
      <w:r w:rsidRPr="002206C7">
        <w:rPr>
          <w:rFonts w:ascii="Times New Roman" w:hAnsi="Times New Roman" w:cs="Times New Roman"/>
        </w:rPr>
        <w:t>Минпросвещения</w:t>
      </w:r>
      <w:proofErr w:type="spellEnd"/>
      <w:r w:rsidRPr="002206C7">
        <w:rPr>
          <w:rFonts w:ascii="Times New Roman" w:hAnsi="Times New Roman" w:cs="Times New Roman"/>
        </w:rPr>
        <w:t xml:space="preserve"> от 05.10.2020 № 546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МБОУ СШ № 2 городского округа Кохма</w:t>
      </w:r>
      <w:r w:rsidRPr="002206C7">
        <w:rPr>
          <w:rFonts w:ascii="Times New Roman" w:hAnsi="Times New Roman" w:cs="Times New Roman"/>
        </w:rPr>
        <w:t>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1.2. Положение о классах профильного обучения принимается на педагогическом совете Школы с учетом мнения совета обучающихся и совета родителей, утверждается приказом директора Школы.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1.3. Дополнения и изменения в положение о профильном обучении можно вносить один раз в год перед набором нового класса профильного обучения в том же порядке, в котором принимали положение.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1.4. 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1.5. При определении профилей обучения, реализуемых Школой, основными условиями являются: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социальный запрос (в том числе учет индивидуальных потребностей);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кадровые возможности Школы;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материальная база Школы;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перспективы получения профессионального образования выпускниками.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1.6. Профильное обучение может быть организовано по следующим направлениям: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гуманитарному;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социально-экономическому;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206C7">
        <w:rPr>
          <w:rFonts w:ascii="Times New Roman" w:hAnsi="Times New Roman" w:cs="Times New Roman"/>
        </w:rPr>
        <w:t>естественно-научному</w:t>
      </w:r>
      <w:proofErr w:type="gramEnd"/>
      <w:r w:rsidRPr="002206C7">
        <w:rPr>
          <w:rFonts w:ascii="Times New Roman" w:hAnsi="Times New Roman" w:cs="Times New Roman"/>
        </w:rPr>
        <w:t>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технологическому;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универсальному.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lastRenderedPageBreak/>
        <w:t>1.7. Основные цели и задачи классов профильного обучения: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обеспечение социализации личности;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предоставление </w:t>
      </w:r>
      <w:proofErr w:type="gramStart"/>
      <w:r w:rsidRPr="002206C7">
        <w:rPr>
          <w:rFonts w:ascii="Times New Roman" w:hAnsi="Times New Roman" w:cs="Times New Roman"/>
        </w:rPr>
        <w:t>обучающимся</w:t>
      </w:r>
      <w:proofErr w:type="gramEnd"/>
      <w:r w:rsidRPr="002206C7">
        <w:rPr>
          <w:rFonts w:ascii="Times New Roman" w:hAnsi="Times New Roman" w:cs="Times New Roman"/>
        </w:rPr>
        <w:t xml:space="preserve"> оптимальных условий для получения среднего общего образования;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обеспечение непрерывности среднего общего образования;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обеспечение расширенного уровня овладения знаниями и умениями по профилирующим дисциплинам;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осуществление </w:t>
      </w:r>
      <w:proofErr w:type="spellStart"/>
      <w:r w:rsidRPr="002206C7">
        <w:rPr>
          <w:rFonts w:ascii="Times New Roman" w:hAnsi="Times New Roman" w:cs="Times New Roman"/>
        </w:rPr>
        <w:t>профилизации</w:t>
      </w:r>
      <w:proofErr w:type="spellEnd"/>
      <w:r w:rsidRPr="002206C7">
        <w:rPr>
          <w:rFonts w:ascii="Times New Roman" w:hAnsi="Times New Roman" w:cs="Times New Roman"/>
        </w:rPr>
        <w:t>, воспитание устойчивого интереса к избранному профилю.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</w:p>
    <w:p w:rsidR="002206C7" w:rsidRDefault="002206C7" w:rsidP="002206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Формирование профильных классов</w:t>
      </w:r>
    </w:p>
    <w:p w:rsidR="002206C7" w:rsidRPr="002206C7" w:rsidRDefault="002206C7" w:rsidP="002206C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2.1. Открытие и закрытие классов профильного обучения производится приказом по Школе на основании решения педагогического совета Школы. При закрытии одного из классов профильного обучения </w:t>
      </w:r>
      <w:proofErr w:type="gramStart"/>
      <w:r w:rsidRPr="002206C7">
        <w:rPr>
          <w:rFonts w:ascii="Times New Roman" w:hAnsi="Times New Roman" w:cs="Times New Roman"/>
        </w:rPr>
        <w:t>обучающимся</w:t>
      </w:r>
      <w:proofErr w:type="gramEnd"/>
      <w:r w:rsidRPr="002206C7">
        <w:rPr>
          <w:rFonts w:ascii="Times New Roman" w:hAnsi="Times New Roman" w:cs="Times New Roman"/>
        </w:rPr>
        <w:t xml:space="preserve"> предоставляется право выбора классов других профилей при условии прохождения индивидуального отбора, в том числе в класс универсального профиля.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2.2. Выпускники основной школы и их родители (законные представители) выбирают профиль обучения исходя из предлагаемых Школой вариантов учебного плана. Учебный план на уровне среднего общего образования формируется в соответствии с ФГОС и ФОП среднего общего образования.</w:t>
      </w:r>
    </w:p>
    <w:p w:rsid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2.3. Комплектование 10-х классов профильного обучения с углубленным изучением предметов учебного плана осуществляется из выпускников 9-х классов в летний период перед началом учебного года в сроки, установленные Школой, по результатам индивидуального отбора.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</w:p>
    <w:p w:rsidR="002206C7" w:rsidRDefault="002206C7" w:rsidP="002206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Порядок приема и выпуска обучающихся классов профильного обучения</w:t>
      </w:r>
    </w:p>
    <w:p w:rsidR="002206C7" w:rsidRPr="002206C7" w:rsidRDefault="002206C7" w:rsidP="002206C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3.1. Профильное обучение организуется для </w:t>
      </w:r>
      <w:proofErr w:type="gramStart"/>
      <w:r w:rsidRPr="002206C7">
        <w:rPr>
          <w:rFonts w:ascii="Times New Roman" w:hAnsi="Times New Roman" w:cs="Times New Roman"/>
        </w:rPr>
        <w:t>обучающихся</w:t>
      </w:r>
      <w:proofErr w:type="gramEnd"/>
      <w:r w:rsidRPr="002206C7">
        <w:rPr>
          <w:rFonts w:ascii="Times New Roman" w:hAnsi="Times New Roman" w:cs="Times New Roman"/>
        </w:rPr>
        <w:t xml:space="preserve"> на уровне среднего общего образования (10–11-е классы) с ориентацией на определенную сферу деятельности, развитие профессионального самоопределения.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3.2. Обучающиеся зачисляются в классы на основе рейтингов до превышения пределов максимальной наполняемости класса согласно пункту 3.4.14 СП 2.4.3648-20.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3.3. Право на участие в индивидуальном отборе имеют все обучающиеся, </w:t>
      </w:r>
      <w:r>
        <w:rPr>
          <w:rFonts w:ascii="Times New Roman" w:hAnsi="Times New Roman" w:cs="Times New Roman"/>
        </w:rPr>
        <w:t>независимо от места проживания.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3.4. Индивидуальный отбор </w:t>
      </w:r>
      <w:proofErr w:type="gramStart"/>
      <w:r w:rsidRPr="002206C7">
        <w:rPr>
          <w:rFonts w:ascii="Times New Roman" w:hAnsi="Times New Roman" w:cs="Times New Roman"/>
        </w:rPr>
        <w:t>обучающихся</w:t>
      </w:r>
      <w:proofErr w:type="gramEnd"/>
      <w:r w:rsidRPr="002206C7">
        <w:rPr>
          <w:rFonts w:ascii="Times New Roman" w:hAnsi="Times New Roman" w:cs="Times New Roman"/>
        </w:rPr>
        <w:t xml:space="preserve">, получивших основное общее образование, осуществляется по личному заявлению обучающегося. Заявление подается в образовательную организацию не </w:t>
      </w:r>
      <w:proofErr w:type="gramStart"/>
      <w:r w:rsidRPr="002206C7">
        <w:rPr>
          <w:rFonts w:ascii="Times New Roman" w:hAnsi="Times New Roman" w:cs="Times New Roman"/>
        </w:rPr>
        <w:t>позднее</w:t>
      </w:r>
      <w:proofErr w:type="gramEnd"/>
      <w:r w:rsidRPr="002206C7">
        <w:rPr>
          <w:rFonts w:ascii="Times New Roman" w:hAnsi="Times New Roman" w:cs="Times New Roman"/>
        </w:rPr>
        <w:t xml:space="preserve"> чем за три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фамилия, имя, отчество (последнее – при наличии) </w:t>
      </w:r>
      <w:proofErr w:type="gramStart"/>
      <w:r w:rsidRPr="002206C7">
        <w:rPr>
          <w:rFonts w:ascii="Times New Roman" w:hAnsi="Times New Roman" w:cs="Times New Roman"/>
        </w:rPr>
        <w:t>обучающегося</w:t>
      </w:r>
      <w:proofErr w:type="gramEnd"/>
      <w:r w:rsidRPr="002206C7">
        <w:rPr>
          <w:rFonts w:ascii="Times New Roman" w:hAnsi="Times New Roman" w:cs="Times New Roman"/>
        </w:rPr>
        <w:t>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дата и место рождения обучающегося;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фамилия, имя, отчество (последнее – при наличии) родителей (законных представителей) </w:t>
      </w:r>
      <w:proofErr w:type="gramStart"/>
      <w:r w:rsidRPr="002206C7">
        <w:rPr>
          <w:rFonts w:ascii="Times New Roman" w:hAnsi="Times New Roman" w:cs="Times New Roman"/>
        </w:rPr>
        <w:t>обучающегося</w:t>
      </w:r>
      <w:proofErr w:type="gramEnd"/>
      <w:r w:rsidRPr="002206C7">
        <w:rPr>
          <w:rFonts w:ascii="Times New Roman" w:hAnsi="Times New Roman" w:cs="Times New Roman"/>
        </w:rPr>
        <w:t>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класс профильного обучения, для приема (перевода) в который подается заявление.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3.5. Для получения среднего общего образования к заявлению, указанному в пункте 3.4 положения, </w:t>
      </w:r>
      <w:r w:rsidR="00843953">
        <w:rPr>
          <w:rFonts w:ascii="Times New Roman" w:hAnsi="Times New Roman" w:cs="Times New Roman"/>
        </w:rPr>
        <w:t>прилагаются следующие документы</w:t>
      </w:r>
      <w:r w:rsidRPr="002206C7">
        <w:rPr>
          <w:rFonts w:ascii="Times New Roman" w:hAnsi="Times New Roman" w:cs="Times New Roman"/>
        </w:rPr>
        <w:t>:</w:t>
      </w:r>
    </w:p>
    <w:p w:rsidR="00843953" w:rsidRPr="00843953" w:rsidRDefault="00843953" w:rsidP="00843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9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3953">
        <w:rPr>
          <w:rFonts w:ascii="Times New Roman" w:hAnsi="Times New Roman" w:cs="Times New Roman"/>
          <w:sz w:val="24"/>
          <w:szCs w:val="24"/>
        </w:rPr>
        <w:t>аттестат об основном общем образовании гражданина - оригинал (предоставляется заявителем);</w:t>
      </w:r>
    </w:p>
    <w:p w:rsidR="00843953" w:rsidRPr="00843953" w:rsidRDefault="00843953" w:rsidP="00843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953">
        <w:rPr>
          <w:rFonts w:ascii="Times New Roman" w:hAnsi="Times New Roman" w:cs="Times New Roman"/>
          <w:sz w:val="24"/>
          <w:szCs w:val="24"/>
        </w:rPr>
        <w:t xml:space="preserve">- документы, подтверждающие достижения (призовые места) по соответствующим учебным предметам в олимпиадах и иных конкурсных мероприятиях различного уровня (школьного, муниципального, регионального, всероссийского, международного) (предоставляются заявителем) </w:t>
      </w:r>
      <w:proofErr w:type="gramStart"/>
      <w:r w:rsidRPr="008439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3953">
        <w:rPr>
          <w:rFonts w:ascii="Times New Roman" w:hAnsi="Times New Roman" w:cs="Times New Roman"/>
          <w:sz w:val="24"/>
          <w:szCs w:val="24"/>
        </w:rPr>
        <w:t xml:space="preserve"> последние 2 учебных года.</w:t>
      </w:r>
    </w:p>
    <w:p w:rsidR="00843953" w:rsidRPr="002F145D" w:rsidRDefault="00843953" w:rsidP="00843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953">
        <w:rPr>
          <w:rFonts w:ascii="Times New Roman" w:hAnsi="Times New Roman" w:cs="Times New Roman"/>
          <w:sz w:val="24"/>
          <w:szCs w:val="24"/>
        </w:rPr>
        <w:lastRenderedPageBreak/>
        <w:t>- справка (копия справки, заверенная руководителем образовательной организации) о результатах государственной итоговой аттестации по программам основного общего образования гражданина (по утвержденной форме) (представляется в случае получения основного общего образования другой образовательной организации)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3.7. Индивидуальный отбор осуществляется на основании балльной системы оценивания достижений обучающихся, в соответствии с которой составляется рейтинг обучающихся. Рейтинг для индивидуального отбора составляется на основании баллов, полученных путем определения среднего балла аттестата следующим образом: 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206C7">
        <w:rPr>
          <w:rFonts w:ascii="Times New Roman" w:hAnsi="Times New Roman" w:cs="Times New Roman"/>
        </w:rPr>
        <w:t>для обучающихся,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  <w:proofErr w:type="gramEnd"/>
    </w:p>
    <w:p w:rsidR="00843953" w:rsidRPr="002F145D" w:rsidRDefault="00843953" w:rsidP="00843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45D">
        <w:rPr>
          <w:rFonts w:ascii="Times New Roman" w:hAnsi="Times New Roman" w:cs="Times New Roman"/>
          <w:sz w:val="24"/>
          <w:szCs w:val="24"/>
        </w:rPr>
        <w:t>Индивидуальный отбор осуществляется в 3 этапа:</w:t>
      </w:r>
    </w:p>
    <w:p w:rsidR="008439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45D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указанных в </w:t>
      </w:r>
      <w:hyperlink w:anchor="P54" w:history="1"/>
      <w:r w:rsidRPr="002F145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F145D"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sz w:val="24"/>
          <w:szCs w:val="24"/>
        </w:rPr>
        <w:t>.4;</w:t>
      </w:r>
      <w:r w:rsidRPr="002F1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53" w:rsidRPr="002F145D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45D">
        <w:rPr>
          <w:rFonts w:ascii="Times New Roman" w:hAnsi="Times New Roman" w:cs="Times New Roman"/>
          <w:sz w:val="24"/>
          <w:szCs w:val="24"/>
        </w:rPr>
        <w:t>2 этап - составление рейтингового списка;</w:t>
      </w:r>
    </w:p>
    <w:p w:rsidR="00843953" w:rsidRPr="002F145D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45D">
        <w:rPr>
          <w:rFonts w:ascii="Times New Roman" w:hAnsi="Times New Roman" w:cs="Times New Roman"/>
          <w:sz w:val="24"/>
          <w:szCs w:val="24"/>
        </w:rPr>
        <w:t>3 этап - принятие решения о зачислении.</w:t>
      </w:r>
    </w:p>
    <w:p w:rsidR="00843953" w:rsidRPr="002F145D" w:rsidRDefault="00843953" w:rsidP="00843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45D">
        <w:rPr>
          <w:rFonts w:ascii="Times New Roman" w:hAnsi="Times New Roman" w:cs="Times New Roman"/>
          <w:sz w:val="24"/>
          <w:szCs w:val="24"/>
        </w:rPr>
        <w:t>6. Экспертиза документов проводится по балльной системе: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- средний балл аттестата об основном общем образовании - величина среднего балла аттестата, округленная до одного знака после запятой;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 xml:space="preserve">- отметка "отлично" по </w:t>
      </w:r>
      <w:r w:rsidR="00F17A53" w:rsidRPr="00F17A53">
        <w:rPr>
          <w:rFonts w:ascii="Times New Roman" w:hAnsi="Times New Roman" w:cs="Times New Roman"/>
          <w:sz w:val="24"/>
          <w:szCs w:val="24"/>
        </w:rPr>
        <w:t>учебным предметам, соответствующим профилю обучения</w:t>
      </w:r>
      <w:r w:rsidRPr="00F17A53">
        <w:rPr>
          <w:rFonts w:ascii="Times New Roman" w:hAnsi="Times New Roman" w:cs="Times New Roman"/>
          <w:sz w:val="24"/>
          <w:szCs w:val="24"/>
        </w:rPr>
        <w:t>,   по результатам государственной итоговой аттестации - 5 баллов за каждый предмет;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 xml:space="preserve">отметка "хорошо" </w:t>
      </w:r>
      <w:r w:rsidR="00F17A53" w:rsidRPr="00F17A53">
        <w:rPr>
          <w:rFonts w:ascii="Times New Roman" w:hAnsi="Times New Roman" w:cs="Times New Roman"/>
          <w:sz w:val="24"/>
          <w:szCs w:val="24"/>
        </w:rPr>
        <w:t>по учебным предметам, соответствующим профилю обучения,</w:t>
      </w:r>
      <w:r w:rsidRPr="00F17A53">
        <w:rPr>
          <w:rFonts w:ascii="Times New Roman" w:hAnsi="Times New Roman" w:cs="Times New Roman"/>
          <w:sz w:val="24"/>
          <w:szCs w:val="24"/>
        </w:rPr>
        <w:t xml:space="preserve"> по результатам государственной итоговой аттестации - 4 балла за каждый предмет;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 xml:space="preserve">отметка "удовлетворительно" </w:t>
      </w:r>
      <w:r w:rsidR="00F17A53" w:rsidRPr="00F17A53">
        <w:rPr>
          <w:rFonts w:ascii="Times New Roman" w:hAnsi="Times New Roman" w:cs="Times New Roman"/>
          <w:sz w:val="24"/>
          <w:szCs w:val="24"/>
        </w:rPr>
        <w:t>по учебным предметам, соответствующим профилю обучения,</w:t>
      </w:r>
      <w:r w:rsidRPr="00F17A53">
        <w:rPr>
          <w:rFonts w:ascii="Times New Roman" w:hAnsi="Times New Roman" w:cs="Times New Roman"/>
          <w:sz w:val="24"/>
          <w:szCs w:val="24"/>
        </w:rPr>
        <w:t xml:space="preserve"> по результатам государственной итоговой аттестации - 0 баллов за каждый предмет;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достижения во всероссийской олимпиаде школьников на школьном этапе по соответствующему учебному предмету - 2 балла за 1 достижение (призовое место);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достижения во всероссийской олимпиаде школьников на муниципальном этапе по соответствующему учебному предмету - 5 баллов за 1 достижение (призовое место);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достижения по соответствующему учебному предмету или соответствующим учебным предметам в иных очных олимпиадах и конкурсных мероприятиях – 2 балла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достижения по соответствующему учебному предмету или соответствующим учебным предметам в иных заочных олимпиадах и конкурсных мероприятиях - 1 балл;</w:t>
      </w:r>
    </w:p>
    <w:p w:rsidR="00843953" w:rsidRPr="00F17A53" w:rsidRDefault="00843953" w:rsidP="00843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A53">
        <w:rPr>
          <w:rFonts w:ascii="Times New Roman" w:hAnsi="Times New Roman" w:cs="Times New Roman"/>
          <w:sz w:val="24"/>
          <w:szCs w:val="24"/>
        </w:rPr>
        <w:t>отсутствие достижений (призовых мест) по соответствующим учебным предметам - 0 баллов.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3.8. Рейтинг обучающихся выстраивается по мере убывания набранных ими баллов. Комиссия, действующая на основании положения о комиссии по организации индивидуального отбора на профильное обучение, на основе рейтинга формирует список обучающихся, набравших наибольшее число баллов, в соответствии с предельной наполняемостью класса. 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3.9. При равном количестве баллов в рейтинге обучающихся преимущественным правом при приеме (переводе) в образовательную организацию пользуются следующие категории обучающихся: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дети сотрудников полиции и граждан, перечисленные в части 6 статьи 46 Федерального закона от 07.02.2011 № 3-ФЗ;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>дети сотрудников органов внутренних дел, кроме полиции;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2206C7">
        <w:rPr>
          <w:rFonts w:ascii="Times New Roman" w:hAnsi="Times New Roman" w:cs="Times New Roman"/>
        </w:rPr>
        <w:t>госпожнадзора</w:t>
      </w:r>
      <w:proofErr w:type="spellEnd"/>
      <w:r w:rsidRPr="002206C7">
        <w:rPr>
          <w:rFonts w:ascii="Times New Roman" w:hAnsi="Times New Roman" w:cs="Times New Roman"/>
        </w:rPr>
        <w:t>, таможенных органов и граждан, которые перечислены в части 14 статьи 3 Федерального закона от 30.12.2012 № 283-ФЗ;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206C7">
        <w:rPr>
          <w:rFonts w:ascii="Times New Roman" w:hAnsi="Times New Roman" w:cs="Times New Roman"/>
        </w:rPr>
        <w:t>победители и призеры муниципального этапа всероссийской олимпиады школьников по предмет</w:t>
      </w:r>
      <w:proofErr w:type="gramStart"/>
      <w:r w:rsidRPr="002206C7">
        <w:rPr>
          <w:rFonts w:ascii="Times New Roman" w:hAnsi="Times New Roman" w:cs="Times New Roman"/>
        </w:rPr>
        <w:t>у(</w:t>
      </w:r>
      <w:proofErr w:type="spellStart"/>
      <w:proofErr w:type="gramEnd"/>
      <w:r w:rsidRPr="002206C7">
        <w:rPr>
          <w:rFonts w:ascii="Times New Roman" w:hAnsi="Times New Roman" w:cs="Times New Roman"/>
        </w:rPr>
        <w:t>ам</w:t>
      </w:r>
      <w:proofErr w:type="spellEnd"/>
      <w:r w:rsidRPr="002206C7">
        <w:rPr>
          <w:rFonts w:ascii="Times New Roman" w:hAnsi="Times New Roman" w:cs="Times New Roman"/>
        </w:rPr>
        <w:t>), который(</w:t>
      </w:r>
      <w:proofErr w:type="spellStart"/>
      <w:r w:rsidRPr="002206C7">
        <w:rPr>
          <w:rFonts w:ascii="Times New Roman" w:hAnsi="Times New Roman" w:cs="Times New Roman"/>
        </w:rPr>
        <w:t>ые</w:t>
      </w:r>
      <w:proofErr w:type="spellEnd"/>
      <w:r w:rsidRPr="002206C7">
        <w:rPr>
          <w:rFonts w:ascii="Times New Roman" w:hAnsi="Times New Roman" w:cs="Times New Roman"/>
        </w:rPr>
        <w:t>) предстоит изучать углубленно, или предмету(</w:t>
      </w:r>
      <w:proofErr w:type="spellStart"/>
      <w:r w:rsidRPr="002206C7">
        <w:rPr>
          <w:rFonts w:ascii="Times New Roman" w:hAnsi="Times New Roman" w:cs="Times New Roman"/>
        </w:rPr>
        <w:t>ам</w:t>
      </w:r>
      <w:proofErr w:type="spellEnd"/>
      <w:r w:rsidRPr="002206C7">
        <w:rPr>
          <w:rFonts w:ascii="Times New Roman" w:hAnsi="Times New Roman" w:cs="Times New Roman"/>
        </w:rPr>
        <w:t>), определяющему (определяющим) направление специализации обучения по конкретному профилю;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06C7">
        <w:rPr>
          <w:rFonts w:ascii="Times New Roman" w:hAnsi="Times New Roman" w:cs="Times New Roman"/>
        </w:rPr>
        <w:t xml:space="preserve">победители и призеры областных, всероссийских и международных конференций и конкурсов научно-исследовательских работ или проектов, учрежденных департаментом образования </w:t>
      </w:r>
      <w:r>
        <w:rPr>
          <w:rFonts w:ascii="Times New Roman" w:hAnsi="Times New Roman" w:cs="Times New Roman"/>
        </w:rPr>
        <w:t>Ивановской</w:t>
      </w:r>
      <w:r w:rsidRPr="002206C7">
        <w:rPr>
          <w:rFonts w:ascii="Times New Roman" w:hAnsi="Times New Roman" w:cs="Times New Roman"/>
        </w:rPr>
        <w:t xml:space="preserve"> области, Министерством Просвещения Российской Федерации, по предмет</w:t>
      </w:r>
      <w:proofErr w:type="gramStart"/>
      <w:r w:rsidRPr="002206C7">
        <w:rPr>
          <w:rFonts w:ascii="Times New Roman" w:hAnsi="Times New Roman" w:cs="Times New Roman"/>
        </w:rPr>
        <w:t>у(</w:t>
      </w:r>
      <w:proofErr w:type="spellStart"/>
      <w:proofErr w:type="gramEnd"/>
      <w:r w:rsidRPr="002206C7">
        <w:rPr>
          <w:rFonts w:ascii="Times New Roman" w:hAnsi="Times New Roman" w:cs="Times New Roman"/>
        </w:rPr>
        <w:t>ам</w:t>
      </w:r>
      <w:proofErr w:type="spellEnd"/>
      <w:r w:rsidRPr="002206C7">
        <w:rPr>
          <w:rFonts w:ascii="Times New Roman" w:hAnsi="Times New Roman" w:cs="Times New Roman"/>
        </w:rPr>
        <w:t>), который(</w:t>
      </w:r>
      <w:proofErr w:type="spellStart"/>
      <w:r w:rsidRPr="002206C7">
        <w:rPr>
          <w:rFonts w:ascii="Times New Roman" w:hAnsi="Times New Roman" w:cs="Times New Roman"/>
        </w:rPr>
        <w:t>ые</w:t>
      </w:r>
      <w:proofErr w:type="spellEnd"/>
      <w:r w:rsidRPr="002206C7">
        <w:rPr>
          <w:rFonts w:ascii="Times New Roman" w:hAnsi="Times New Roman" w:cs="Times New Roman"/>
        </w:rPr>
        <w:t>) предстоит изучать углубленно, или предмету(</w:t>
      </w:r>
      <w:proofErr w:type="spellStart"/>
      <w:r w:rsidRPr="002206C7">
        <w:rPr>
          <w:rFonts w:ascii="Times New Roman" w:hAnsi="Times New Roman" w:cs="Times New Roman"/>
        </w:rPr>
        <w:t>ам</w:t>
      </w:r>
      <w:proofErr w:type="spellEnd"/>
      <w:r w:rsidRPr="002206C7">
        <w:rPr>
          <w:rFonts w:ascii="Times New Roman" w:hAnsi="Times New Roman" w:cs="Times New Roman"/>
        </w:rPr>
        <w:t>), определяющим направление специализации обучения по конкретному профилю.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3.10. Вне зависимости от количества баллов рейтинга на профильное обучение принимаются победители и призеры регионального и (или) заключительного этапов всероссийской олимпиады школьников, а также международных олимпиад школьников по изучаемом</w:t>
      </w:r>
      <w:proofErr w:type="gramStart"/>
      <w:r w:rsidRPr="002206C7">
        <w:rPr>
          <w:rFonts w:ascii="Times New Roman" w:hAnsi="Times New Roman" w:cs="Times New Roman"/>
        </w:rPr>
        <w:t>у(</w:t>
      </w:r>
      <w:proofErr w:type="spellStart"/>
      <w:proofErr w:type="gramEnd"/>
      <w:r w:rsidRPr="002206C7">
        <w:rPr>
          <w:rFonts w:ascii="Times New Roman" w:hAnsi="Times New Roman" w:cs="Times New Roman"/>
        </w:rPr>
        <w:t>ым</w:t>
      </w:r>
      <w:proofErr w:type="spellEnd"/>
      <w:r w:rsidRPr="002206C7">
        <w:rPr>
          <w:rFonts w:ascii="Times New Roman" w:hAnsi="Times New Roman" w:cs="Times New Roman"/>
        </w:rPr>
        <w:t>) углубленно предмету(</w:t>
      </w:r>
      <w:proofErr w:type="spellStart"/>
      <w:r w:rsidRPr="002206C7">
        <w:rPr>
          <w:rFonts w:ascii="Times New Roman" w:hAnsi="Times New Roman" w:cs="Times New Roman"/>
        </w:rPr>
        <w:t>ам</w:t>
      </w:r>
      <w:proofErr w:type="spellEnd"/>
      <w:r w:rsidRPr="002206C7">
        <w:rPr>
          <w:rFonts w:ascii="Times New Roman" w:hAnsi="Times New Roman" w:cs="Times New Roman"/>
        </w:rPr>
        <w:t>) или предметам, определяющим направление специализации обучения по конкретному профилю.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3.11. 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3.12. Информация об итогах индивидуального отбора доводится до сведения обучающихся, родителей (законных представителей) обучающихся посредством размещения на официальном сайте образовательной организации mbou1ensk.ru и информационных стендах образовательной организации не позднее чем через 3 дня после принятия решения комиссией.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3.13. В случае несогласия с решением комиссии родители (законные представители) обучающегося имеют право не позднее чем в течение двух рабочих дней после дня размещения информации о результатах индивидуального отбора направить апелляцию. Апелляция подается в конфликтную комиссию образовательной организации, в которой обучающийся проходил индивидуальный отбор.</w:t>
      </w:r>
    </w:p>
    <w:p w:rsid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3.14. Индивидуальный отбор в МБОУ </w:t>
      </w:r>
      <w:r w:rsidR="00843953">
        <w:rPr>
          <w:rFonts w:ascii="Times New Roman" w:hAnsi="Times New Roman" w:cs="Times New Roman"/>
        </w:rPr>
        <w:t>СШ № 2 городского округа Кохма</w:t>
      </w:r>
      <w:r w:rsidRPr="002206C7">
        <w:rPr>
          <w:rFonts w:ascii="Times New Roman" w:hAnsi="Times New Roman" w:cs="Times New Roman"/>
        </w:rPr>
        <w:t xml:space="preserve"> для получения среднего общего образования в профильных классах не осуществляется в случае приема в образовательную организацию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F17A53" w:rsidRPr="002206C7" w:rsidRDefault="00F17A53" w:rsidP="002206C7">
      <w:pPr>
        <w:pStyle w:val="a3"/>
        <w:jc w:val="both"/>
        <w:rPr>
          <w:rFonts w:ascii="Times New Roman" w:hAnsi="Times New Roman" w:cs="Times New Roman"/>
        </w:rPr>
      </w:pPr>
    </w:p>
    <w:p w:rsidR="002206C7" w:rsidRDefault="002206C7" w:rsidP="0084395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4. Содержание и организация учебно-воспитательного процесса</w:t>
      </w:r>
    </w:p>
    <w:p w:rsidR="00843953" w:rsidRPr="002206C7" w:rsidRDefault="00843953" w:rsidP="00843953">
      <w:pPr>
        <w:pStyle w:val="a3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4.1. Содержание и организация образовательного процесса в классах профильного обучения строится на основе учебного плана Школы, который является частью основной образовательной программы Школы.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4.2. 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4.3. Любой профиль состоит из набора базовых предметов и предметов на углубленном уровне. </w:t>
      </w:r>
      <w:proofErr w:type="gramStart"/>
      <w:r w:rsidRPr="002206C7">
        <w:rPr>
          <w:rFonts w:ascii="Times New Roman" w:hAnsi="Times New Roman" w:cs="Times New Roman"/>
        </w:rPr>
        <w:t>Учебный план профиля обучения и (или) индивидуальный учебный план содержит 13 обязательных учебных предметов, а также может предусматривать изучение на базовом уровне учебных предметов «Родной язык», «Родная литература», «Второй иностранный язык» в том случае, если ученики или родители (законные представители) в письменном заявлении выразили желание изучать данные предметы, а школа имеет возможности для организации их изучения.</w:t>
      </w:r>
      <w:proofErr w:type="gramEnd"/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4.4. Учебный план, независимо от профиля обучения, в обязательном порядке содержит учебные предметы: </w:t>
      </w:r>
      <w:proofErr w:type="gramStart"/>
      <w:r w:rsidRPr="002206C7">
        <w:rPr>
          <w:rFonts w:ascii="Times New Roman" w:hAnsi="Times New Roman" w:cs="Times New Roman"/>
        </w:rPr>
        <w:t>«Русский язык», «Литература», «Математика», «Информатика», «Иностранный язык», «Физика», «Химия», «Биология», «История», «Обществознание», «География», «Физкультура», «Основы безопасности жизнедеятельности».</w:t>
      </w:r>
      <w:proofErr w:type="gramEnd"/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4.5. Учебный план профиля обучения содержит не менее двух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</w:t>
      </w:r>
      <w:proofErr w:type="gramStart"/>
      <w:r w:rsidRPr="002206C7">
        <w:rPr>
          <w:rFonts w:ascii="Times New Roman" w:hAnsi="Times New Roman" w:cs="Times New Roman"/>
        </w:rPr>
        <w:t>обучающимся</w:t>
      </w:r>
      <w:proofErr w:type="gramEnd"/>
      <w:r w:rsidRPr="002206C7">
        <w:rPr>
          <w:rFonts w:ascii="Times New Roman" w:hAnsi="Times New Roman" w:cs="Times New Roman"/>
        </w:rPr>
        <w:t xml:space="preserve"> индивидуального проекта.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lastRenderedPageBreak/>
        <w:t xml:space="preserve">4.6. </w:t>
      </w:r>
      <w:proofErr w:type="gramStart"/>
      <w:r w:rsidRPr="002206C7">
        <w:rPr>
          <w:rFonts w:ascii="Times New Roman" w:hAnsi="Times New Roman" w:cs="Times New Roman"/>
        </w:rPr>
        <w:t>Количество часов, отводимых на изучение учебных предметов, курсов, дисциплин (модулей) в профильном учебном плане среднего общего образования, образовательная организация определяет самостоятельно с учетом максимальной недельной нагрузки и в пределах общего объема учебных занятий за два года – не менее 2170 часов и не более 2516 часов (не более 37 часов в неделю).</w:t>
      </w:r>
      <w:proofErr w:type="gramEnd"/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4.7. При профильном изучении учебного предмета в учебном плане Школы могут быть предусмотрены элективные курсы по выбору обучающихся за счет части, формируемой участниками образовательных отношений.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4.8. Элективные 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</w:t>
      </w:r>
      <w:proofErr w:type="gramStart"/>
      <w:r w:rsidRPr="002206C7">
        <w:rPr>
          <w:rFonts w:ascii="Times New Roman" w:hAnsi="Times New Roman" w:cs="Times New Roman"/>
        </w:rPr>
        <w:t>Знания обучающихся по элективным курсам оцениваются на общих основаниях.</w:t>
      </w:r>
      <w:proofErr w:type="gramEnd"/>
      <w:r w:rsidRPr="002206C7">
        <w:rPr>
          <w:rFonts w:ascii="Times New Roman" w:hAnsi="Times New Roman" w:cs="Times New Roman"/>
        </w:rPr>
        <w:t xml:space="preserve"> Набор и содержание элективных курсов Школа определяет самостоятельно в соответствии с выбранными обучающимися профилями.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4.9. Для проведения занятий по профильным учебным предметам и элективным курсам класс при его наполняемости не менее 25 обучающихся может делиться на две группы при наличии финансирования.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4.10. Нагрузка </w:t>
      </w:r>
      <w:proofErr w:type="gramStart"/>
      <w:r w:rsidRPr="002206C7">
        <w:rPr>
          <w:rFonts w:ascii="Times New Roman" w:hAnsi="Times New Roman" w:cs="Times New Roman"/>
        </w:rPr>
        <w:t>обучающихся</w:t>
      </w:r>
      <w:proofErr w:type="gramEnd"/>
      <w:r w:rsidRPr="002206C7">
        <w:rPr>
          <w:rFonts w:ascii="Times New Roman" w:hAnsi="Times New Roman" w:cs="Times New Roman"/>
        </w:rPr>
        <w:t xml:space="preserve"> в классе профильного обучения не должна превышать максимального объема учебной нагрузки и внеурочной деятельности согласно таблице 6.6 СанПиН 1.2.3685-21.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4.11. Образовательный проце</w:t>
      </w:r>
      <w:proofErr w:type="gramStart"/>
      <w:r w:rsidRPr="002206C7">
        <w:rPr>
          <w:rFonts w:ascii="Times New Roman" w:hAnsi="Times New Roman" w:cs="Times New Roman"/>
        </w:rPr>
        <w:t>сс в кл</w:t>
      </w:r>
      <w:proofErr w:type="gramEnd"/>
      <w:r w:rsidRPr="002206C7">
        <w:rPr>
          <w:rFonts w:ascii="Times New Roman" w:hAnsi="Times New Roman" w:cs="Times New Roman"/>
        </w:rPr>
        <w:t>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2206C7" w:rsidRPr="002206C7" w:rsidRDefault="00843953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06C7" w:rsidRPr="002206C7">
        <w:rPr>
          <w:rFonts w:ascii="Times New Roman" w:hAnsi="Times New Roman" w:cs="Times New Roman"/>
        </w:rPr>
        <w:t>наличие многоплановых целей обучения;</w:t>
      </w:r>
    </w:p>
    <w:p w:rsidR="002206C7" w:rsidRPr="002206C7" w:rsidRDefault="00843953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06C7" w:rsidRPr="002206C7">
        <w:rPr>
          <w:rFonts w:ascii="Times New Roman" w:hAnsi="Times New Roman" w:cs="Times New Roman"/>
        </w:rPr>
        <w:t xml:space="preserve">активизация самостоятельной и учебно-исследовательской деятельности </w:t>
      </w:r>
      <w:proofErr w:type="gramStart"/>
      <w:r w:rsidR="002206C7" w:rsidRPr="002206C7">
        <w:rPr>
          <w:rFonts w:ascii="Times New Roman" w:hAnsi="Times New Roman" w:cs="Times New Roman"/>
        </w:rPr>
        <w:t>обучающихся</w:t>
      </w:r>
      <w:proofErr w:type="gramEnd"/>
      <w:r w:rsidR="002206C7" w:rsidRPr="002206C7">
        <w:rPr>
          <w:rFonts w:ascii="Times New Roman" w:hAnsi="Times New Roman" w:cs="Times New Roman"/>
        </w:rPr>
        <w:t>;</w:t>
      </w:r>
    </w:p>
    <w:p w:rsidR="002206C7" w:rsidRPr="002206C7" w:rsidRDefault="00843953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06C7" w:rsidRPr="002206C7">
        <w:rPr>
          <w:rFonts w:ascii="Times New Roman" w:hAnsi="Times New Roman" w:cs="Times New Roman"/>
        </w:rPr>
        <w:t>развитие познавательных интересов обучающихся;</w:t>
      </w:r>
    </w:p>
    <w:p w:rsidR="002206C7" w:rsidRPr="002206C7" w:rsidRDefault="00843953" w:rsidP="002206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06C7" w:rsidRPr="002206C7">
        <w:rPr>
          <w:rFonts w:ascii="Times New Roman" w:hAnsi="Times New Roman" w:cs="Times New Roman"/>
        </w:rPr>
        <w:t>использование активных методов обучения.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4.12. Преподавание профильных предметов ведется по рабочим программам, разработанным в соответствии с ФГОС СОО и ФОП СОО.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4.13. Рабочие программы по учебным предметам составляются педагогами в соответствии с учебными планами среднего общего образования по профилям, согласовываются руководителями школьных методических объединений учителей и утверждаются приказом директора Школы об утверждении основной образовательной программы среднего общего образования.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4.14. </w:t>
      </w:r>
      <w:proofErr w:type="gramStart"/>
      <w:r w:rsidRPr="002206C7">
        <w:rPr>
          <w:rFonts w:ascii="Times New Roman" w:hAnsi="Times New Roman" w:cs="Times New Roman"/>
        </w:rPr>
        <w:t>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одного раза в учебном году с обязательным срезом знаний в виде письменной работы или устного экзамена (по решению педагогического совета Школы) в конце учебного года в 10-м классе, осуществляется сравнительный анализ результатов обучающихся в начале и в конце реализации рабочей</w:t>
      </w:r>
      <w:proofErr w:type="gramEnd"/>
      <w:r w:rsidRPr="002206C7">
        <w:rPr>
          <w:rFonts w:ascii="Times New Roman" w:hAnsi="Times New Roman" w:cs="Times New Roman"/>
        </w:rPr>
        <w:t xml:space="preserve"> программы. 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4.15. Учебно-воспитательный проце</w:t>
      </w:r>
      <w:proofErr w:type="gramStart"/>
      <w:r w:rsidRPr="002206C7">
        <w:rPr>
          <w:rFonts w:ascii="Times New Roman" w:hAnsi="Times New Roman" w:cs="Times New Roman"/>
        </w:rPr>
        <w:t>сс в кл</w:t>
      </w:r>
      <w:proofErr w:type="gramEnd"/>
      <w:r w:rsidRPr="002206C7">
        <w:rPr>
          <w:rFonts w:ascii="Times New Roman" w:hAnsi="Times New Roman" w:cs="Times New Roman"/>
        </w:rPr>
        <w:t>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4.16. Библиотека Школы, помимо книг, предусмотренных для школьных библиотек, комплектуется учебной, справочной и научно-популярной литературой по реализуемым Школой профилям обучения.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4.17. </w:t>
      </w:r>
      <w:proofErr w:type="gramStart"/>
      <w:r w:rsidRPr="002206C7">
        <w:rPr>
          <w:rFonts w:ascii="Times New Roman" w:hAnsi="Times New Roman" w:cs="Times New Roman"/>
        </w:rPr>
        <w:t xml:space="preserve">Государственная итоговая 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2206C7">
        <w:rPr>
          <w:rFonts w:ascii="Times New Roman" w:hAnsi="Times New Roman" w:cs="Times New Roman"/>
        </w:rPr>
        <w:t>Минпросвещения</w:t>
      </w:r>
      <w:proofErr w:type="spellEnd"/>
      <w:r w:rsidRPr="002206C7">
        <w:rPr>
          <w:rFonts w:ascii="Times New Roman" w:hAnsi="Times New Roman" w:cs="Times New Roman"/>
        </w:rPr>
        <w:t xml:space="preserve">, </w:t>
      </w:r>
      <w:proofErr w:type="spellStart"/>
      <w:r w:rsidRPr="002206C7">
        <w:rPr>
          <w:rFonts w:ascii="Times New Roman" w:hAnsi="Times New Roman" w:cs="Times New Roman"/>
        </w:rPr>
        <w:t>Рособрнадзора</w:t>
      </w:r>
      <w:proofErr w:type="spellEnd"/>
      <w:r w:rsidRPr="002206C7">
        <w:rPr>
          <w:rFonts w:ascii="Times New Roman" w:hAnsi="Times New Roman" w:cs="Times New Roman"/>
        </w:rPr>
        <w:t xml:space="preserve"> от 04.04.2023 № 233/552 , в сроки, устанавливаемые уполномоченными органами власти, а также в соответствии с особенностями проведения ГИА в текущем учебном году, в случае если они приняты органами исполнительной власти в сфере образования.</w:t>
      </w:r>
      <w:proofErr w:type="gramEnd"/>
    </w:p>
    <w:p w:rsid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4.18. Обучающимся, успешно прошедшим государственную итоговую аттестацию, выдается аттестат о среднем общем образовании в соответствии с приказом </w:t>
      </w:r>
      <w:proofErr w:type="spellStart"/>
      <w:r w:rsidRPr="002206C7">
        <w:rPr>
          <w:rFonts w:ascii="Times New Roman" w:hAnsi="Times New Roman" w:cs="Times New Roman"/>
        </w:rPr>
        <w:t>Минпросвещения</w:t>
      </w:r>
      <w:proofErr w:type="spellEnd"/>
      <w:r w:rsidRPr="002206C7">
        <w:rPr>
          <w:rFonts w:ascii="Times New Roman" w:hAnsi="Times New Roman" w:cs="Times New Roman"/>
        </w:rPr>
        <w:t xml:space="preserve"> от </w:t>
      </w:r>
      <w:r w:rsidRPr="002206C7">
        <w:rPr>
          <w:rFonts w:ascii="Times New Roman" w:hAnsi="Times New Roman" w:cs="Times New Roman"/>
        </w:rPr>
        <w:lastRenderedPageBreak/>
        <w:t>05.10.2020 № 546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843953" w:rsidRPr="002206C7" w:rsidRDefault="00843953" w:rsidP="002206C7">
      <w:pPr>
        <w:pStyle w:val="a3"/>
        <w:jc w:val="both"/>
        <w:rPr>
          <w:rFonts w:ascii="Times New Roman" w:hAnsi="Times New Roman" w:cs="Times New Roman"/>
        </w:rPr>
      </w:pPr>
    </w:p>
    <w:p w:rsidR="002206C7" w:rsidRDefault="002206C7" w:rsidP="008439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206C7">
        <w:rPr>
          <w:rFonts w:ascii="Times New Roman" w:hAnsi="Times New Roman" w:cs="Times New Roman"/>
          <w:b/>
          <w:bCs/>
        </w:rPr>
        <w:t>Управление классами профильного обучения</w:t>
      </w:r>
    </w:p>
    <w:p w:rsidR="00843953" w:rsidRPr="002206C7" w:rsidRDefault="00843953" w:rsidP="00843953">
      <w:pPr>
        <w:pStyle w:val="a3"/>
        <w:ind w:left="720"/>
        <w:rPr>
          <w:rFonts w:ascii="Times New Roman" w:hAnsi="Times New Roman" w:cs="Times New Roman"/>
        </w:rPr>
      </w:pP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5.1. Деятельность классов профильного обучения организуется в соответствии с уставом Школы и Правилами внутреннего распорядка учащихся.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>5.2. Общее руководство профильным обучением осуществляет один из заместителей директора, назначенный приказом директора Школы.</w:t>
      </w:r>
    </w:p>
    <w:p w:rsidR="002206C7" w:rsidRPr="002206C7" w:rsidRDefault="002206C7" w:rsidP="002206C7">
      <w:pPr>
        <w:pStyle w:val="a3"/>
        <w:jc w:val="both"/>
        <w:rPr>
          <w:rFonts w:ascii="Times New Roman" w:hAnsi="Times New Roman" w:cs="Times New Roman"/>
        </w:rPr>
      </w:pPr>
      <w:r w:rsidRPr="002206C7">
        <w:rPr>
          <w:rFonts w:ascii="Times New Roman" w:hAnsi="Times New Roman" w:cs="Times New Roman"/>
        </w:rPr>
        <w:t xml:space="preserve">5.3. Контроль посещаемости и успеваемости </w:t>
      </w:r>
      <w:proofErr w:type="gramStart"/>
      <w:r w:rsidRPr="002206C7">
        <w:rPr>
          <w:rFonts w:ascii="Times New Roman" w:hAnsi="Times New Roman" w:cs="Times New Roman"/>
        </w:rPr>
        <w:t>обучающихся</w:t>
      </w:r>
      <w:proofErr w:type="gramEnd"/>
      <w:r w:rsidRPr="002206C7">
        <w:rPr>
          <w:rFonts w:ascii="Times New Roman" w:hAnsi="Times New Roman" w:cs="Times New Roman"/>
        </w:rPr>
        <w:t xml:space="preserve"> осуществляет классный руководитель класса профильного обучения, назначаемый приказом директора Школы.</w:t>
      </w:r>
    </w:p>
    <w:p w:rsidR="00F91F7E" w:rsidRPr="002206C7" w:rsidRDefault="00F91F7E" w:rsidP="00220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91F7E" w:rsidRPr="002206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1F0"/>
    <w:multiLevelType w:val="multilevel"/>
    <w:tmpl w:val="472E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7"/>
    <w:rsid w:val="002206C7"/>
    <w:rsid w:val="004F15D0"/>
    <w:rsid w:val="006938E7"/>
    <w:rsid w:val="00843953"/>
    <w:rsid w:val="00F17A53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D0"/>
    <w:pPr>
      <w:spacing w:after="0" w:line="240" w:lineRule="auto"/>
    </w:pPr>
  </w:style>
  <w:style w:type="paragraph" w:customStyle="1" w:styleId="ConsPlusNormal">
    <w:name w:val="ConsPlusNormal"/>
    <w:rsid w:val="00843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D0"/>
    <w:pPr>
      <w:spacing w:after="0" w:line="240" w:lineRule="auto"/>
    </w:pPr>
  </w:style>
  <w:style w:type="paragraph" w:customStyle="1" w:styleId="ConsPlusNormal">
    <w:name w:val="ConsPlusNormal"/>
    <w:rsid w:val="00843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3</cp:revision>
  <dcterms:created xsi:type="dcterms:W3CDTF">2023-06-14T06:20:00Z</dcterms:created>
  <dcterms:modified xsi:type="dcterms:W3CDTF">2023-06-14T06:47:00Z</dcterms:modified>
</cp:coreProperties>
</file>