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b/>
          <w:i w:val="false"/>
          <w:i w:val="false"/>
          <w:color w:val="000000"/>
          <w:sz w:val="28"/>
        </w:rPr>
      </w:pPr>
      <w:r>
        <w:rPr>
          <w:rFonts w:ascii="Times New Roman" w:hAnsi="Times New Roman"/>
          <w:b/>
          <w:i w:val="false"/>
          <w:color w:val="000000"/>
          <w:sz w:val="28"/>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89559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895590"/>
                    </a:xfrm>
                    <a:prstGeom prst="rect">
                      <a:avLst/>
                    </a:prstGeom>
                  </pic:spPr>
                </pic:pic>
              </a:graphicData>
            </a:graphic>
          </wp:anchor>
        </w:drawing>
      </w:r>
    </w:p>
    <w:p>
      <w:pPr>
        <w:pStyle w:val="Normal"/>
        <w:spacing w:lineRule="exact" w:line="264" w:before="0" w:after="0"/>
        <w:ind w:left="120" w:firstLine="600"/>
        <w:jc w:val="both"/>
        <w:rPr/>
      </w:pPr>
      <w:bookmarkStart w:id="0" w:name="block-27652372"/>
      <w:bookmarkStart w:id="1" w:name="block-276523731"/>
      <w:bookmarkEnd w:id="0"/>
      <w:bookmarkEnd w:id="1"/>
      <w:r>
        <w:rPr>
          <w:rFonts w:ascii="Times New Roman" w:hAnsi="Times New Roman"/>
          <w:b/>
          <w:i w:val="false"/>
          <w:color w:val="000000"/>
          <w:sz w:val="28"/>
        </w:rPr>
        <w:t>ПОЯСНИТЕЛЬНАЯ ЗАПИСКА</w:t>
      </w:r>
    </w:p>
    <w:p>
      <w:pPr>
        <w:pStyle w:val="Normal"/>
        <w:spacing w:lineRule="exact" w:line="264" w:before="0" w:after="0"/>
        <w:ind w:firstLine="600"/>
        <w:jc w:val="both"/>
        <w:rPr/>
      </w:pPr>
      <w:r>
        <w:rPr>
          <w:rFonts w:ascii="Times New Roman" w:hAnsi="Times New Roman"/>
          <w:b w:val="false"/>
          <w:i w:val="false"/>
          <w:color w:val="000000"/>
          <w:sz w:val="28"/>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pPr>
        <w:pStyle w:val="Normal"/>
        <w:spacing w:lineRule="exact" w:line="264" w:before="0" w:after="0"/>
        <w:ind w:firstLine="600"/>
        <w:jc w:val="both"/>
        <w:rPr/>
      </w:pPr>
      <w:r>
        <w:rPr>
          <w:rFonts w:ascii="Times New Roman" w:hAnsi="Times New Roman"/>
          <w:b w:val="false"/>
          <w:i w:val="false"/>
          <w:color w:val="000000"/>
          <w:sz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pPr>
        <w:pStyle w:val="Normal"/>
        <w:spacing w:lineRule="exact" w:line="264" w:before="0" w:after="0"/>
        <w:ind w:firstLine="600"/>
        <w:jc w:val="both"/>
        <w:rPr/>
      </w:pPr>
      <w:r>
        <w:rPr>
          <w:rFonts w:ascii="Times New Roman" w:hAnsi="Times New Roman"/>
          <w:b w:val="false"/>
          <w:i w:val="false"/>
          <w:color w:val="000000"/>
          <w:sz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pPr>
        <w:pStyle w:val="Normal"/>
        <w:numPr>
          <w:ilvl w:val="0"/>
          <w:numId w:val="1"/>
        </w:numPr>
        <w:spacing w:lineRule="exact" w:line="264" w:before="0" w:after="0"/>
        <w:jc w:val="both"/>
        <w:rPr/>
      </w:pPr>
      <w:r>
        <w:rPr>
          <w:rFonts w:ascii="Times New Roman" w:hAnsi="Times New Roman"/>
          <w:b w:val="false"/>
          <w:i w:val="false"/>
          <w:color w:val="000000"/>
          <w:sz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pPr>
        <w:pStyle w:val="Normal"/>
        <w:numPr>
          <w:ilvl w:val="0"/>
          <w:numId w:val="1"/>
        </w:numPr>
        <w:spacing w:lineRule="exact" w:line="264" w:before="0" w:after="0"/>
        <w:jc w:val="both"/>
        <w:rPr/>
      </w:pPr>
      <w:r>
        <w:rPr>
          <w:rFonts w:ascii="Times New Roman" w:hAnsi="Times New Roman"/>
          <w:b w:val="false"/>
          <w:i w:val="false"/>
          <w:color w:val="000000"/>
          <w:sz w:val="28"/>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pPr>
        <w:pStyle w:val="Normal"/>
        <w:spacing w:lineRule="exact" w:line="264" w:before="0" w:after="0"/>
        <w:ind w:firstLine="600"/>
        <w:jc w:val="both"/>
        <w:rPr/>
      </w:pPr>
      <w:r>
        <w:rPr>
          <w:rFonts w:ascii="Times New Roman" w:hAnsi="Times New Roman"/>
          <w:b w:val="false"/>
          <w:i w:val="false"/>
          <w:color w:val="000000"/>
          <w:sz w:val="28"/>
        </w:rPr>
        <w:t xml:space="preserve">Программа для углублённого изучения химии: </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даёт примерное распределение учебного времени, рекомендуемого для изучения отдельных тем; </w:t>
      </w:r>
    </w:p>
    <w:p>
      <w:pPr>
        <w:pStyle w:val="Normal"/>
        <w:numPr>
          <w:ilvl w:val="0"/>
          <w:numId w:val="2"/>
        </w:numPr>
        <w:spacing w:lineRule="exact" w:line="264" w:before="0" w:after="0"/>
        <w:jc w:val="both"/>
        <w:rPr/>
      </w:pPr>
      <w:r>
        <w:rPr>
          <w:rFonts w:ascii="Times New Roman" w:hAnsi="Times New Roman"/>
          <w:b w:val="false"/>
          <w:i w:val="false"/>
          <w:color w:val="000000"/>
          <w:sz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pPr>
        <w:pStyle w:val="Normal"/>
        <w:numPr>
          <w:ilvl w:val="0"/>
          <w:numId w:val="2"/>
        </w:numPr>
        <w:spacing w:lineRule="exact" w:line="264" w:before="0" w:after="0"/>
        <w:jc w:val="both"/>
        <w:rPr/>
      </w:pPr>
      <w:r>
        <w:rPr>
          <w:rFonts w:ascii="Times New Roman" w:hAnsi="Times New Roman"/>
          <w:b w:val="false"/>
          <w:i w:val="false"/>
          <w:color w:val="000000"/>
          <w:sz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pPr>
        <w:pStyle w:val="Normal"/>
        <w:spacing w:lineRule="exact" w:line="264" w:before="0" w:after="0"/>
        <w:ind w:firstLine="600"/>
        <w:jc w:val="both"/>
        <w:rPr/>
      </w:pPr>
      <w:r>
        <w:rPr>
          <w:rFonts w:ascii="Times New Roman" w:hAnsi="Times New Roman"/>
          <w:b w:val="false"/>
          <w:i w:val="false"/>
          <w:color w:val="000000"/>
          <w:sz w:val="28"/>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pPr>
        <w:pStyle w:val="Normal"/>
        <w:spacing w:lineRule="exact" w:line="264" w:before="0" w:after="0"/>
        <w:ind w:firstLine="600"/>
        <w:jc w:val="both"/>
        <w:rPr/>
      </w:pPr>
      <w:r>
        <w:rPr>
          <w:rFonts w:ascii="Times New Roman" w:hAnsi="Times New Roman"/>
          <w:b w:val="false"/>
          <w:i w:val="false"/>
          <w:color w:val="000000"/>
          <w:sz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pPr>
        <w:pStyle w:val="Normal"/>
        <w:spacing w:lineRule="exact" w:line="264" w:before="0" w:after="0"/>
        <w:ind w:firstLine="600"/>
        <w:jc w:val="both"/>
        <w:rPr/>
      </w:pPr>
      <w:r>
        <w:rPr>
          <w:rFonts w:ascii="Times New Roman" w:hAnsi="Times New Roman"/>
          <w:b w:val="false"/>
          <w:i w:val="false"/>
          <w:color w:val="000000"/>
          <w:sz w:val="28"/>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pPr>
        <w:pStyle w:val="Normal"/>
        <w:spacing w:lineRule="exact" w:line="264" w:before="0" w:after="0"/>
        <w:ind w:firstLine="600"/>
        <w:jc w:val="both"/>
        <w:rPr/>
      </w:pPr>
      <w:r>
        <w:rPr>
          <w:rFonts w:ascii="Times New Roman" w:hAnsi="Times New Roman"/>
          <w:b w:val="false"/>
          <w:i w:val="false"/>
          <w:color w:val="000000"/>
          <w:sz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pPr>
        <w:pStyle w:val="Normal"/>
        <w:spacing w:lineRule="exact" w:line="264" w:before="0" w:after="0"/>
        <w:ind w:firstLine="600"/>
        <w:jc w:val="both"/>
        <w:rPr/>
      </w:pPr>
      <w:r>
        <w:rPr>
          <w:rFonts w:ascii="Times New Roman" w:hAnsi="Times New Roman"/>
          <w:b w:val="false"/>
          <w:i w:val="false"/>
          <w:color w:val="000000"/>
          <w:sz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pPr>
        <w:pStyle w:val="Normal"/>
        <w:spacing w:lineRule="exact" w:line="264" w:before="0" w:after="0"/>
        <w:ind w:firstLine="600"/>
        <w:jc w:val="both"/>
        <w:rPr/>
      </w:pPr>
      <w:r>
        <w:rPr>
          <w:rFonts w:ascii="Times New Roman" w:hAnsi="Times New Roman"/>
          <w:b w:val="false"/>
          <w:i w:val="false"/>
          <w:color w:val="000000"/>
          <w:sz w:val="28"/>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pPr>
        <w:pStyle w:val="Normal"/>
        <w:spacing w:lineRule="exact" w:line="264" w:before="0" w:after="0"/>
        <w:ind w:firstLine="600"/>
        <w:jc w:val="both"/>
        <w:rPr/>
      </w:pPr>
      <w:r>
        <w:rPr>
          <w:rFonts w:ascii="Times New Roman" w:hAnsi="Times New Roman"/>
          <w:b w:val="false"/>
          <w:i w:val="false"/>
          <w:color w:val="000000"/>
          <w:sz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pPr>
        <w:pStyle w:val="Normal"/>
        <w:spacing w:lineRule="exact" w:line="264" w:before="0" w:after="0"/>
        <w:ind w:firstLine="600"/>
        <w:jc w:val="both"/>
        <w:rPr/>
      </w:pPr>
      <w:r>
        <w:rPr>
          <w:rFonts w:ascii="Times New Roman" w:hAnsi="Times New Roman"/>
          <w:b w:val="false"/>
          <w:i w:val="false"/>
          <w:color w:val="000000"/>
          <w:sz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pPr>
        <w:pStyle w:val="Normal"/>
        <w:numPr>
          <w:ilvl w:val="0"/>
          <w:numId w:val="3"/>
        </w:numPr>
        <w:spacing w:lineRule="exact" w:line="264" w:before="0" w:after="0"/>
        <w:jc w:val="both"/>
        <w:rPr/>
      </w:pPr>
      <w:r>
        <w:rPr>
          <w:rFonts w:ascii="Times New Roman" w:hAnsi="Times New Roman"/>
          <w:b w:val="false"/>
          <w:i w:val="false"/>
          <w:color w:val="000000"/>
          <w:sz w:val="28"/>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Normal"/>
        <w:numPr>
          <w:ilvl w:val="0"/>
          <w:numId w:val="3"/>
        </w:numPr>
        <w:spacing w:lineRule="exact" w:line="264" w:before="0" w:after="0"/>
        <w:jc w:val="both"/>
        <w:rPr/>
      </w:pPr>
      <w:r>
        <w:rPr>
          <w:rFonts w:ascii="Times New Roman" w:hAnsi="Times New Roman"/>
          <w:b w:val="false"/>
          <w:i w:val="false"/>
          <w:color w:val="000000"/>
          <w:sz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pPr>
        <w:pStyle w:val="Normal"/>
        <w:numPr>
          <w:ilvl w:val="0"/>
          <w:numId w:val="3"/>
        </w:numPr>
        <w:spacing w:lineRule="exact" w:line="264" w:before="0" w:after="0"/>
        <w:jc w:val="both"/>
        <w:rPr/>
      </w:pPr>
      <w:r>
        <w:rPr>
          <w:rFonts w:ascii="Times New Roman" w:hAnsi="Times New Roman"/>
          <w:b w:val="false"/>
          <w:i w:val="false"/>
          <w:color w:val="000000"/>
          <w:sz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pPr>
        <w:pStyle w:val="Normal"/>
        <w:numPr>
          <w:ilvl w:val="0"/>
          <w:numId w:val="3"/>
        </w:numPr>
        <w:spacing w:lineRule="exact" w:line="264" w:before="0" w:after="0"/>
        <w:jc w:val="both"/>
        <w:rPr/>
      </w:pPr>
      <w:r>
        <w:rPr>
          <w:rFonts w:ascii="Times New Roman" w:hAnsi="Times New Roman"/>
          <w:b w:val="false"/>
          <w:i w:val="false"/>
          <w:color w:val="000000"/>
          <w:sz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pPr>
        <w:pStyle w:val="Normal"/>
        <w:spacing w:lineRule="exact" w:line="264" w:before="0" w:after="0"/>
        <w:ind w:left="120" w:hanging="0"/>
        <w:jc w:val="both"/>
        <w:rPr/>
      </w:pPr>
      <w:r>
        <w:rPr>
          <w:rFonts w:ascii="Times New Roman" w:hAnsi="Times New Roman"/>
          <w:b w:val="false"/>
          <w:i w:val="false"/>
          <w:color w:val="000000"/>
          <w:sz w:val="28"/>
        </w:rPr>
        <w:t xml:space="preserve"> </w:t>
      </w:r>
      <w:r>
        <w:rPr>
          <w:rFonts w:ascii="Times New Roman" w:hAnsi="Times New Roman"/>
          <w:b w:val="false"/>
          <w:i w:val="false"/>
          <w:color w:val="000000"/>
          <w:sz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pPr>
        <w:pStyle w:val="Normal"/>
        <w:numPr>
          <w:ilvl w:val="0"/>
          <w:numId w:val="4"/>
        </w:numPr>
        <w:spacing w:lineRule="exact" w:line="264" w:before="0" w:after="0"/>
        <w:jc w:val="both"/>
        <w:rPr/>
      </w:pPr>
      <w:r>
        <w:rPr>
          <w:rFonts w:ascii="Times New Roman" w:hAnsi="Times New Roman"/>
          <w:b w:val="false"/>
          <w:i w:val="false"/>
          <w:color w:val="000000"/>
          <w:sz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pPr>
        <w:pStyle w:val="Normal"/>
        <w:numPr>
          <w:ilvl w:val="0"/>
          <w:numId w:val="4"/>
        </w:numPr>
        <w:spacing w:lineRule="exact" w:line="264" w:before="0" w:after="0"/>
        <w:jc w:val="both"/>
        <w:rPr/>
      </w:pPr>
      <w:r>
        <w:rPr>
          <w:rFonts w:ascii="Times New Roman" w:hAnsi="Times New Roman"/>
          <w:b w:val="false"/>
          <w:i w:val="false"/>
          <w:color w:val="000000"/>
          <w:sz w:val="28"/>
        </w:rPr>
        <w:t>развитие мотивации к обучению и познанию, способностей к самоконтролю и самовоспитанию на основе усвоения общечеловеческих ценностей;</w:t>
      </w:r>
    </w:p>
    <w:p>
      <w:pPr>
        <w:pStyle w:val="Normal"/>
        <w:numPr>
          <w:ilvl w:val="0"/>
          <w:numId w:val="4"/>
        </w:numPr>
        <w:spacing w:lineRule="exact" w:line="264" w:before="0" w:after="0"/>
        <w:jc w:val="both"/>
        <w:rPr/>
      </w:pPr>
      <w:r>
        <w:rPr>
          <w:rFonts w:ascii="Times New Roman" w:hAnsi="Times New Roman"/>
          <w:b w:val="false"/>
          <w:i w:val="false"/>
          <w:color w:val="000000"/>
          <w:sz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pPr>
        <w:pStyle w:val="Normal"/>
        <w:numPr>
          <w:ilvl w:val="0"/>
          <w:numId w:val="4"/>
        </w:numPr>
        <w:spacing w:lineRule="exact" w:line="264" w:before="0" w:after="0"/>
        <w:jc w:val="both"/>
        <w:rPr/>
      </w:pPr>
      <w:r>
        <w:rPr>
          <w:rFonts w:ascii="Times New Roman" w:hAnsi="Times New Roman"/>
          <w:b w:val="false"/>
          <w:i w:val="false"/>
          <w:color w:val="000000"/>
          <w:sz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bookmarkStart w:id="2" w:name="a144c275-5dda-41db-8d94-37f2810a0979"/>
      <w:r>
        <w:rPr>
          <w:rFonts w:ascii="Times New Roman" w:hAnsi="Times New Roman"/>
          <w:b w:val="false"/>
          <w:i w:val="false"/>
          <w:color w:val="000000"/>
          <w:sz w:val="28"/>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2"/>
    </w:p>
    <w:p>
      <w:pPr>
        <w:pStyle w:val="Normal"/>
        <w:spacing w:lineRule="exact" w:line="264" w:before="0" w:after="0"/>
        <w:ind w:left="120" w:hanging="0"/>
        <w:jc w:val="both"/>
        <w:rPr/>
      </w:pPr>
      <w:bookmarkStart w:id="3" w:name="block-27652373"/>
      <w:bookmarkEnd w:id="3"/>
      <w:r>
        <w:rPr>
          <w:rFonts w:ascii="Times New Roman" w:hAnsi="Times New Roman"/>
          <w:b/>
          <w:i w:val="false"/>
          <w:color w:val="000000"/>
          <w:sz w:val="28"/>
        </w:rPr>
        <w:t>СОДЕРЖАНИЕ ОБУЧЕНИЯ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 xml:space="preserve">10 КЛАСС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ОРГАНИЧЕСКАЯ ХИМИЯ</w:t>
      </w:r>
    </w:p>
    <w:p>
      <w:pPr>
        <w:pStyle w:val="Normal"/>
        <w:spacing w:lineRule="exact" w:line="264" w:before="0" w:after="0"/>
        <w:ind w:firstLine="600"/>
        <w:jc w:val="both"/>
        <w:rPr/>
      </w:pPr>
      <w:r>
        <w:rPr>
          <w:rFonts w:ascii="Times New Roman" w:hAnsi="Times New Roman"/>
          <w:b/>
          <w:i w:val="false"/>
          <w:color w:val="000000"/>
          <w:sz w:val="28"/>
        </w:rPr>
        <w:t>Теоретические основы органической химии.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 и значение органической химии, представление о многообразии органических соединений. </w:t>
      </w:r>
    </w:p>
    <w:p>
      <w:pPr>
        <w:pStyle w:val="Normal"/>
        <w:spacing w:lineRule="exact" w:line="264" w:before="0" w:after="0"/>
        <w:ind w:firstLine="600"/>
        <w:jc w:val="both"/>
        <w:rPr/>
      </w:pPr>
      <w:r>
        <w:rPr>
          <w:rFonts w:ascii="Times New Roman" w:hAnsi="Times New Roman"/>
          <w:b w:val="false"/>
          <w:i w:val="false"/>
          <w:color w:val="000000"/>
          <w:sz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pPr>
        <w:pStyle w:val="Normal"/>
        <w:spacing w:lineRule="exact" w:line="264" w:before="0" w:after="0"/>
        <w:ind w:firstLine="600"/>
        <w:jc w:val="both"/>
        <w:rPr/>
      </w:pPr>
      <w:r>
        <w:rPr>
          <w:rFonts w:ascii="Times New Roman" w:hAnsi="Times New Roman"/>
          <w:b w:val="false"/>
          <w:i w:val="false"/>
          <w:color w:val="000000"/>
          <w:sz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pPr>
        <w:pStyle w:val="Normal"/>
        <w:spacing w:lineRule="exact" w:line="264" w:before="0" w:after="0"/>
        <w:ind w:firstLine="600"/>
        <w:jc w:val="both"/>
        <w:rPr/>
      </w:pPr>
      <w:r>
        <w:rPr>
          <w:rFonts w:ascii="Times New Roman" w:hAnsi="Times New Roman"/>
          <w:b w:val="false"/>
          <w:i w:val="false"/>
          <w:color w:val="000000"/>
          <w:sz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pPr>
        <w:pStyle w:val="Normal"/>
        <w:spacing w:lineRule="exact" w:line="264" w:before="0" w:after="0"/>
        <w:ind w:firstLine="600"/>
        <w:jc w:val="both"/>
        <w:rPr/>
      </w:pPr>
      <w:r>
        <w:rPr>
          <w:rFonts w:ascii="Times New Roman" w:hAnsi="Times New Roman"/>
          <w:b w:val="false"/>
          <w:i w:val="false"/>
          <w:color w:val="000000"/>
          <w:sz w:val="28"/>
        </w:rPr>
        <w:t>Особенности и классификация органических реакций. Окислительно-восстановительные реакции в органической химии.</w:t>
      </w:r>
    </w:p>
    <w:p>
      <w:pPr>
        <w:pStyle w:val="Normal"/>
        <w:spacing w:lineRule="exact" w:line="264" w:before="0" w:after="0"/>
        <w:ind w:firstLine="600"/>
        <w:jc w:val="both"/>
        <w:rPr/>
      </w:pPr>
      <w:r>
        <w:rPr>
          <w:rFonts w:ascii="Times New Roman" w:hAnsi="Times New Roman"/>
          <w:b w:val="false"/>
          <w:i w:val="false"/>
          <w:color w:val="000000"/>
          <w:sz w:val="28"/>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pPr>
        <w:pStyle w:val="Normal"/>
        <w:spacing w:lineRule="exact" w:line="264" w:before="0" w:after="0"/>
        <w:ind w:firstLine="600"/>
        <w:jc w:val="both"/>
        <w:rPr/>
      </w:pPr>
      <w:r>
        <w:rPr>
          <w:rFonts w:ascii="Times New Roman" w:hAnsi="Times New Roman"/>
          <w:b/>
          <w:i w:val="false"/>
          <w:color w:val="000000"/>
          <w:sz w:val="28"/>
        </w:rPr>
        <w:t>Углеводороды.</w:t>
      </w:r>
    </w:p>
    <w:p>
      <w:pPr>
        <w:pStyle w:val="Normal"/>
        <w:spacing w:lineRule="exact" w:line="264" w:before="0" w:after="0"/>
        <w:ind w:firstLine="600"/>
        <w:jc w:val="both"/>
        <w:rPr/>
      </w:pPr>
      <w:r>
        <w:rPr>
          <w:rFonts w:ascii="Times New Roman" w:hAnsi="Times New Roman"/>
          <w:b w:val="false"/>
          <w:i w:val="false"/>
          <w:color w:val="000000"/>
          <w:sz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b w:val="false"/>
          <w:i w:val="false"/>
          <w:color w:val="000000"/>
          <w:sz w:val="28"/>
          <w:vertAlign w:val="superscript"/>
        </w:rPr>
        <w:t>3</w:t>
      </w:r>
      <w:r>
        <w:rPr>
          <w:rFonts w:ascii="Times New Roman" w:hAnsi="Times New Roman"/>
          <w:b w:val="false"/>
          <w:i w:val="false"/>
          <w:color w:val="000000"/>
          <w:sz w:val="28"/>
        </w:rPr>
        <w:t xml:space="preserve">-гибридизация атомных орбиталей углерода, σ-связь. Физические свойства алканов. </w:t>
      </w:r>
    </w:p>
    <w:p>
      <w:pPr>
        <w:pStyle w:val="Normal"/>
        <w:spacing w:lineRule="exact" w:line="264" w:before="0" w:after="0"/>
        <w:ind w:firstLine="600"/>
        <w:jc w:val="both"/>
        <w:rPr/>
      </w:pPr>
      <w:r>
        <w:rPr>
          <w:rFonts w:ascii="Times New Roman" w:hAnsi="Times New Roman"/>
          <w:b w:val="false"/>
          <w:i w:val="false"/>
          <w:color w:val="000000"/>
          <w:sz w:val="28"/>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pPr>
        <w:pStyle w:val="Normal"/>
        <w:spacing w:lineRule="exact" w:line="264" w:before="0" w:after="0"/>
        <w:ind w:firstLine="600"/>
        <w:jc w:val="both"/>
        <w:rPr/>
      </w:pPr>
      <w:r>
        <w:rPr>
          <w:rFonts w:ascii="Times New Roman" w:hAnsi="Times New Roman"/>
          <w:b w:val="false"/>
          <w:i w:val="false"/>
          <w:color w:val="000000"/>
          <w:sz w:val="28"/>
        </w:rPr>
        <w:t xml:space="preserve">Нахождение в природе. Способы получения и применение алканов. </w:t>
      </w:r>
    </w:p>
    <w:p>
      <w:pPr>
        <w:pStyle w:val="Normal"/>
        <w:spacing w:lineRule="exact" w:line="264" w:before="0" w:after="0"/>
        <w:ind w:firstLine="600"/>
        <w:jc w:val="both"/>
        <w:rPr/>
      </w:pPr>
      <w:r>
        <w:rPr>
          <w:rFonts w:ascii="Times New Roman" w:hAnsi="Times New Roman"/>
          <w:b w:val="false"/>
          <w:i w:val="false"/>
          <w:color w:val="000000"/>
          <w:sz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pPr>
        <w:pStyle w:val="Normal"/>
        <w:spacing w:lineRule="exact" w:line="264" w:before="0" w:after="0"/>
        <w:ind w:firstLine="600"/>
        <w:jc w:val="both"/>
        <w:rPr/>
      </w:pPr>
      <w:r>
        <w:rPr>
          <w:rFonts w:ascii="Times New Roman" w:hAnsi="Times New Roman"/>
          <w:b w:val="false"/>
          <w:i w:val="false"/>
          <w:color w:val="000000"/>
          <w:sz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b w:val="false"/>
          <w:i w:val="false"/>
          <w:color w:val="000000"/>
          <w:sz w:val="28"/>
          <w:vertAlign w:val="superscript"/>
        </w:rPr>
        <w:t>2</w:t>
      </w:r>
      <w:r>
        <w:rPr>
          <w:rFonts w:ascii="Times New Roman" w:hAnsi="Times New Roman"/>
          <w:b w:val="false"/>
          <w:i w:val="false"/>
          <w:color w:val="000000"/>
          <w:sz w:val="28"/>
        </w:rP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pPr>
        <w:pStyle w:val="Normal"/>
        <w:spacing w:lineRule="exact" w:line="264" w:before="0" w:after="0"/>
        <w:ind w:firstLine="600"/>
        <w:jc w:val="both"/>
        <w:rPr/>
      </w:pPr>
      <w:r>
        <w:rPr>
          <w:rFonts w:ascii="Times New Roman" w:hAnsi="Times New Roman"/>
          <w:b w:val="false"/>
          <w:i w:val="false"/>
          <w:color w:val="000000"/>
          <w:sz w:val="28"/>
        </w:rPr>
        <w:t xml:space="preserve">Алкадиены. Классификация алкадиенов (сопряжённые, изолированные, </w:t>
      </w:r>
      <w:r>
        <w:rPr>
          <w:rFonts w:ascii="Times New Roman" w:hAnsi="Times New Roman"/>
          <w:b w:val="false"/>
          <w:i/>
          <w:color w:val="000000"/>
          <w:sz w:val="28"/>
        </w:rPr>
        <w:t>кумулированные</w:t>
      </w:r>
      <w:r>
        <w:rPr>
          <w:rFonts w:ascii="Times New Roman" w:hAnsi="Times New Roman"/>
          <w:b w:val="false"/>
          <w:i w:val="false"/>
          <w:color w:val="000000"/>
          <w:sz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pPr>
        <w:pStyle w:val="Normal"/>
        <w:spacing w:lineRule="exact" w:line="264" w:before="0" w:after="0"/>
        <w:ind w:firstLine="600"/>
        <w:jc w:val="both"/>
        <w:rPr/>
      </w:pPr>
      <w:r>
        <w:rPr>
          <w:rFonts w:ascii="Times New Roman" w:hAnsi="Times New Roman"/>
          <w:b w:val="false"/>
          <w:i w:val="false"/>
          <w:color w:val="000000"/>
          <w:sz w:val="28"/>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pPr>
        <w:pStyle w:val="Normal"/>
        <w:spacing w:lineRule="exact" w:line="264" w:before="0" w:after="0"/>
        <w:ind w:firstLine="600"/>
        <w:jc w:val="both"/>
        <w:rPr/>
      </w:pPr>
      <w:r>
        <w:rPr>
          <w:rFonts w:ascii="Times New Roman" w:hAnsi="Times New Roman"/>
          <w:b w:val="false"/>
          <w:i w:val="false"/>
          <w:color w:val="000000"/>
          <w:sz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pPr>
        <w:pStyle w:val="Normal"/>
        <w:spacing w:lineRule="exact" w:line="264" w:before="0" w:after="0"/>
        <w:ind w:firstLine="600"/>
        <w:jc w:val="both"/>
        <w:rPr/>
      </w:pPr>
      <w:r>
        <w:rPr>
          <w:rFonts w:ascii="Times New Roman" w:hAnsi="Times New Roman"/>
          <w:b w:val="false"/>
          <w:i w:val="false"/>
          <w:color w:val="000000"/>
          <w:sz w:val="28"/>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pPr>
        <w:pStyle w:val="Normal"/>
        <w:spacing w:lineRule="exact" w:line="264" w:before="0" w:after="0"/>
        <w:ind w:firstLine="600"/>
        <w:jc w:val="both"/>
        <w:rPr/>
      </w:pPr>
      <w:r>
        <w:rPr>
          <w:rFonts w:ascii="Times New Roman" w:hAnsi="Times New Roman"/>
          <w:b w:val="false"/>
          <w:i w:val="false"/>
          <w:color w:val="000000"/>
          <w:sz w:val="28"/>
        </w:rPr>
        <w:t>Генетическая связь между различными классами углеводородов.</w:t>
      </w:r>
    </w:p>
    <w:p>
      <w:pPr>
        <w:pStyle w:val="Normal"/>
        <w:spacing w:lineRule="exact" w:line="264" w:before="0" w:after="0"/>
        <w:ind w:firstLine="600"/>
        <w:jc w:val="both"/>
        <w:rPr/>
      </w:pPr>
      <w:r>
        <w:rPr>
          <w:rFonts w:ascii="Times New Roman" w:hAnsi="Times New Roman"/>
          <w:b w:val="false"/>
          <w:i w:val="false"/>
          <w:color w:val="000000"/>
          <w:sz w:val="28"/>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pPr>
        <w:pStyle w:val="Normal"/>
        <w:spacing w:lineRule="exact" w:line="264" w:before="0" w:after="0"/>
        <w:ind w:firstLine="600"/>
        <w:jc w:val="both"/>
        <w:rPr/>
      </w:pPr>
      <w:r>
        <w:rPr>
          <w:rFonts w:ascii="Times New Roman" w:hAnsi="Times New Roman"/>
          <w:b w:val="false"/>
          <w:i w:val="false"/>
          <w:color w:val="000000"/>
          <w:sz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pPr>
        <w:pStyle w:val="Normal"/>
        <w:spacing w:lineRule="exact" w:line="264" w:before="0" w:after="0"/>
        <w:ind w:firstLine="600"/>
        <w:jc w:val="both"/>
        <w:rPr/>
      </w:pPr>
      <w:r>
        <w:rPr>
          <w:rFonts w:ascii="Times New Roman" w:hAnsi="Times New Roman"/>
          <w:b/>
          <w:i w:val="false"/>
          <w:color w:val="000000"/>
          <w:sz w:val="28"/>
        </w:rPr>
        <w:t>Кислородсодержащие органические соединения.</w:t>
      </w:r>
    </w:p>
    <w:p>
      <w:pPr>
        <w:pStyle w:val="Normal"/>
        <w:spacing w:lineRule="exact" w:line="264" w:before="0" w:after="0"/>
        <w:ind w:firstLine="600"/>
        <w:jc w:val="both"/>
        <w:rPr/>
      </w:pPr>
      <w:r>
        <w:rPr>
          <w:rFonts w:ascii="Times New Roman" w:hAnsi="Times New Roman"/>
          <w:b w:val="false"/>
          <w:i w:val="false"/>
          <w:color w:val="000000"/>
          <w:sz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pPr>
        <w:pStyle w:val="Normal"/>
        <w:spacing w:lineRule="exact" w:line="264" w:before="0" w:after="0"/>
        <w:ind w:firstLine="600"/>
        <w:jc w:val="both"/>
        <w:rPr/>
      </w:pPr>
      <w:r>
        <w:rPr>
          <w:rFonts w:ascii="Times New Roman" w:hAnsi="Times New Roman"/>
          <w:b w:val="false"/>
          <w:i w:val="false"/>
          <w:color w:val="000000"/>
          <w:sz w:val="28"/>
        </w:rPr>
        <w:t xml:space="preserve">Простые эфиры, номенклатура и изомерия. Особенности физических и химических свойств. </w:t>
      </w:r>
    </w:p>
    <w:p>
      <w:pPr>
        <w:pStyle w:val="Normal"/>
        <w:spacing w:lineRule="exact" w:line="264" w:before="0" w:after="0"/>
        <w:ind w:firstLine="600"/>
        <w:jc w:val="both"/>
        <w:rPr/>
      </w:pPr>
      <w:r>
        <w:rPr>
          <w:rFonts w:ascii="Times New Roman" w:hAnsi="Times New Roman"/>
          <w:b w:val="false"/>
          <w:i w:val="false"/>
          <w:color w:val="000000"/>
          <w:sz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pPr>
        <w:pStyle w:val="Normal"/>
        <w:spacing w:lineRule="exact" w:line="264" w:before="0" w:after="0"/>
        <w:ind w:firstLine="600"/>
        <w:jc w:val="both"/>
        <w:rPr/>
      </w:pPr>
      <w:r>
        <w:rPr>
          <w:rFonts w:ascii="Times New Roman" w:hAnsi="Times New Roman"/>
          <w:b w:val="false"/>
          <w:i w:val="false"/>
          <w:color w:val="000000"/>
          <w:sz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pPr>
        <w:pStyle w:val="Normal"/>
        <w:spacing w:lineRule="exact" w:line="264" w:before="0" w:after="0"/>
        <w:ind w:firstLine="600"/>
        <w:jc w:val="both"/>
        <w:rPr/>
      </w:pPr>
      <w:r>
        <w:rPr>
          <w:rFonts w:ascii="Times New Roman" w:hAnsi="Times New Roman"/>
          <w:b w:val="false"/>
          <w:i w:val="false"/>
          <w:color w:val="000000"/>
          <w:sz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pPr>
        <w:pStyle w:val="Normal"/>
        <w:spacing w:lineRule="exact" w:line="264" w:before="0" w:after="0"/>
        <w:ind w:firstLine="600"/>
        <w:jc w:val="both"/>
        <w:rPr/>
      </w:pPr>
      <w:r>
        <w:rPr>
          <w:rFonts w:ascii="Times New Roman" w:hAnsi="Times New Roman"/>
          <w:b w:val="false"/>
          <w:i w:val="false"/>
          <w:color w:val="000000"/>
          <w:sz w:val="28"/>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rFonts w:ascii="Times New Roman" w:hAnsi="Times New Roman"/>
          <w:b w:val="false"/>
          <w:i/>
          <w:color w:val="000000"/>
          <w:sz w:val="28"/>
        </w:rPr>
        <w:t>линолевая, линоленовая</w:t>
      </w:r>
      <w:r>
        <w:rPr>
          <w:rFonts w:ascii="Times New Roman" w:hAnsi="Times New Roman"/>
          <w:b w:val="false"/>
          <w:i w:val="false"/>
          <w:color w:val="000000"/>
          <w:sz w:val="28"/>
        </w:rPr>
        <w:t xml:space="preserve"> кислоты. Способы получения и применение карбоновых кислот.</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pPr>
        <w:pStyle w:val="Normal"/>
        <w:spacing w:lineRule="exact" w:line="264" w:before="0" w:after="0"/>
        <w:ind w:firstLine="600"/>
        <w:jc w:val="both"/>
        <w:rPr/>
      </w:pPr>
      <w:r>
        <w:rPr>
          <w:rFonts w:ascii="Times New Roman" w:hAnsi="Times New Roman"/>
          <w:b w:val="false"/>
          <w:i w:val="false"/>
          <w:color w:val="000000"/>
          <w:sz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pPr>
        <w:pStyle w:val="Normal"/>
        <w:spacing w:lineRule="exact" w:line="264" w:before="0" w:after="0"/>
        <w:ind w:firstLine="600"/>
        <w:jc w:val="both"/>
        <w:rPr/>
      </w:pPr>
      <w:r>
        <w:rPr>
          <w:rFonts w:ascii="Times New Roman" w:hAnsi="Times New Roman"/>
          <w:b w:val="false"/>
          <w:i w:val="false"/>
          <w:color w:val="000000"/>
          <w:sz w:val="28"/>
        </w:rPr>
        <w:t xml:space="preserve">Мыла́ как соли высших карбоновых кислот, их моющее действие. </w:t>
      </w:r>
    </w:p>
    <w:p>
      <w:pPr>
        <w:pStyle w:val="Normal"/>
        <w:spacing w:lineRule="exact" w:line="264" w:before="0" w:after="0"/>
        <w:ind w:firstLine="600"/>
        <w:jc w:val="both"/>
        <w:rPr/>
      </w:pPr>
      <w:r>
        <w:rPr>
          <w:rFonts w:ascii="Times New Roman" w:hAnsi="Times New Roman"/>
          <w:b w:val="false"/>
          <w:i w:val="false"/>
          <w:color w:val="000000"/>
          <w:sz w:val="28"/>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pPr>
        <w:pStyle w:val="Normal"/>
        <w:spacing w:lineRule="exact" w:line="264" w:before="0" w:after="0"/>
        <w:ind w:firstLine="600"/>
        <w:jc w:val="both"/>
        <w:rPr/>
      </w:pPr>
      <w:r>
        <w:rPr>
          <w:rFonts w:ascii="Times New Roman" w:hAnsi="Times New Roman"/>
          <w:b w:val="false"/>
          <w:i w:val="false"/>
          <w:color w:val="000000"/>
          <w:sz w:val="28"/>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pPr>
        <w:pStyle w:val="Normal"/>
        <w:spacing w:lineRule="exact" w:line="264" w:before="0" w:after="0"/>
        <w:ind w:firstLine="600"/>
        <w:jc w:val="both"/>
        <w:rPr/>
      </w:pPr>
      <w:r>
        <w:rPr>
          <w:rFonts w:ascii="Times New Roman" w:hAnsi="Times New Roman"/>
          <w:b/>
          <w:i w:val="false"/>
          <w:color w:val="000000"/>
          <w:sz w:val="28"/>
        </w:rPr>
        <w:t>Азотсодержащие органические соединения.</w:t>
      </w:r>
    </w:p>
    <w:p>
      <w:pPr>
        <w:pStyle w:val="Normal"/>
        <w:spacing w:lineRule="exact" w:line="264" w:before="0" w:after="0"/>
        <w:ind w:firstLine="600"/>
        <w:jc w:val="both"/>
        <w:rPr/>
      </w:pPr>
      <w:r>
        <w:rPr>
          <w:rFonts w:ascii="Times New Roman" w:hAnsi="Times New Roman"/>
          <w:b w:val="false"/>
          <w:i w:val="false"/>
          <w:color w:val="000000"/>
          <w:sz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pPr>
        <w:pStyle w:val="Normal"/>
        <w:spacing w:lineRule="exact" w:line="264" w:before="0" w:after="0"/>
        <w:ind w:firstLine="600"/>
        <w:jc w:val="both"/>
        <w:rPr/>
      </w:pPr>
      <w:r>
        <w:rPr>
          <w:rFonts w:ascii="Times New Roman" w:hAnsi="Times New Roman"/>
          <w:b w:val="false"/>
          <w:i w:val="false"/>
          <w:color w:val="000000"/>
          <w:sz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pPr>
        <w:pStyle w:val="Normal"/>
        <w:spacing w:lineRule="exact" w:line="264" w:before="0" w:after="0"/>
        <w:ind w:firstLine="600"/>
        <w:jc w:val="both"/>
        <w:rPr/>
      </w:pPr>
      <w:r>
        <w:rPr>
          <w:rFonts w:ascii="Times New Roman" w:hAnsi="Times New Roman"/>
          <w:b w:val="false"/>
          <w:i w:val="false"/>
          <w:color w:val="000000"/>
          <w:sz w:val="28"/>
        </w:rPr>
        <w:t>Аминокислоты. Номенклатура и изомерия. Отдельные представители α-аминокислот: глицин, аланин</w:t>
      </w:r>
      <w:r>
        <w:rPr>
          <w:rFonts w:ascii="Times New Roman" w:hAnsi="Times New Roman"/>
          <w:b w:val="false"/>
          <w:i/>
          <w:color w:val="000000"/>
          <w:sz w:val="28"/>
        </w:rPr>
        <w:t xml:space="preserve">. </w:t>
      </w:r>
      <w:r>
        <w:rPr>
          <w:rFonts w:ascii="Times New Roman" w:hAnsi="Times New Roman"/>
          <w:b w:val="false"/>
          <w:i w:val="false"/>
          <w:color w:val="000000"/>
          <w:sz w:val="28"/>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pPr>
        <w:pStyle w:val="Normal"/>
        <w:spacing w:lineRule="exact" w:line="264" w:before="0" w:after="0"/>
        <w:ind w:firstLine="600"/>
        <w:jc w:val="both"/>
        <w:rPr/>
      </w:pPr>
      <w:r>
        <w:rPr>
          <w:rFonts w:ascii="Times New Roman" w:hAnsi="Times New Roman"/>
          <w:b w:val="false"/>
          <w:i w:val="false"/>
          <w:color w:val="000000"/>
          <w:sz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pPr>
        <w:pStyle w:val="Normal"/>
        <w:spacing w:lineRule="exact" w:line="264" w:before="0" w:after="0"/>
        <w:ind w:firstLine="600"/>
        <w:jc w:val="both"/>
        <w:rPr/>
      </w:pPr>
      <w:r>
        <w:rPr>
          <w:rFonts w:ascii="Times New Roman" w:hAnsi="Times New Roman"/>
          <w:b w:val="false"/>
          <w:i w:val="false"/>
          <w:color w:val="000000"/>
          <w:sz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pPr>
        <w:pStyle w:val="Normal"/>
        <w:spacing w:lineRule="exact" w:line="264" w:before="0" w:after="0"/>
        <w:ind w:firstLine="600"/>
        <w:jc w:val="both"/>
        <w:rPr/>
      </w:pPr>
      <w:r>
        <w:rPr>
          <w:rFonts w:ascii="Times New Roman" w:hAnsi="Times New Roman"/>
          <w:b/>
          <w:i w:val="false"/>
          <w:color w:val="000000"/>
          <w:sz w:val="28"/>
        </w:rPr>
        <w:t>Высокомолекулярные соединения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pPr>
        <w:pStyle w:val="Normal"/>
        <w:spacing w:lineRule="exact" w:line="264" w:before="0" w:after="0"/>
        <w:ind w:firstLine="600"/>
        <w:jc w:val="both"/>
        <w:rPr/>
      </w:pPr>
      <w:r>
        <w:rPr>
          <w:rFonts w:ascii="Times New Roman" w:hAnsi="Times New Roman"/>
          <w:b w:val="false"/>
          <w:i w:val="false"/>
          <w:color w:val="000000"/>
          <w:sz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pPr>
        <w:pStyle w:val="Normal"/>
        <w:spacing w:lineRule="exact" w:line="264" w:before="0" w:after="0"/>
        <w:ind w:firstLine="600"/>
        <w:jc w:val="both"/>
        <w:rPr/>
      </w:pPr>
      <w:r>
        <w:rPr>
          <w:rFonts w:ascii="Times New Roman" w:hAnsi="Times New Roman"/>
          <w:b w:val="false"/>
          <w:i w:val="false"/>
          <w:color w:val="000000"/>
          <w:sz w:val="28"/>
        </w:rPr>
        <w:t xml:space="preserve">Эластомеры: натуральный каучук, синтетические каучуки (бутадиеновый, хлоропреновый, изопреновый) и силиконы. Резина. </w:t>
      </w:r>
    </w:p>
    <w:p>
      <w:pPr>
        <w:pStyle w:val="Normal"/>
        <w:spacing w:lineRule="exact" w:line="264" w:before="0" w:after="0"/>
        <w:ind w:firstLine="600"/>
        <w:jc w:val="both"/>
        <w:rPr/>
      </w:pPr>
      <w:r>
        <w:rPr>
          <w:rFonts w:ascii="Times New Roman" w:hAnsi="Times New Roman"/>
          <w:b w:val="false"/>
          <w:i w:val="false"/>
          <w:color w:val="000000"/>
          <w:sz w:val="28"/>
        </w:rPr>
        <w:t xml:space="preserve">Волокна: натуральные (хлопок, шерсть, шёлк), искусственные (вискоза, ацетатное волокно), синтетические (капрон и лавсан). </w:t>
      </w:r>
    </w:p>
    <w:p>
      <w:pPr>
        <w:pStyle w:val="Normal"/>
        <w:spacing w:lineRule="exact" w:line="264" w:before="0" w:after="0"/>
        <w:ind w:firstLine="600"/>
        <w:jc w:val="both"/>
        <w:rPr/>
      </w:pPr>
      <w:r>
        <w:rPr>
          <w:rFonts w:ascii="Times New Roman" w:hAnsi="Times New Roman"/>
          <w:b w:val="false"/>
          <w:i w:val="false"/>
          <w:color w:val="000000"/>
          <w:sz w:val="28"/>
        </w:rPr>
        <w:t>Полимеры специального назначения (тефлон, кевлар, электропроводящие полимеры, биоразлагаемые полимеры).</w:t>
      </w:r>
    </w:p>
    <w:p>
      <w:pPr>
        <w:pStyle w:val="Normal"/>
        <w:spacing w:lineRule="exact" w:line="264" w:before="0" w:after="0"/>
        <w:ind w:firstLine="600"/>
        <w:jc w:val="both"/>
        <w:rPr/>
      </w:pPr>
      <w:r>
        <w:rPr>
          <w:rFonts w:ascii="Times New Roman" w:hAnsi="Times New Roman"/>
          <w:b w:val="false"/>
          <w:i w:val="false"/>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pPr>
        <w:pStyle w:val="Normal"/>
        <w:spacing w:lineRule="exact" w:line="264" w:before="0" w:after="0"/>
        <w:ind w:firstLine="600"/>
        <w:jc w:val="both"/>
        <w:rPr/>
      </w:pPr>
      <w:r>
        <w:rPr>
          <w:rFonts w:ascii="Times New Roman" w:hAnsi="Times New Roman"/>
          <w:b w:val="false"/>
          <w:i w:val="false"/>
          <w:color w:val="000000"/>
          <w:sz w:val="28"/>
        </w:rPr>
        <w:t>Расчётные задачи.</w:t>
      </w:r>
    </w:p>
    <w:p>
      <w:pPr>
        <w:pStyle w:val="Normal"/>
        <w:spacing w:lineRule="exact" w:line="264" w:before="0" w:after="0"/>
        <w:ind w:firstLine="600"/>
        <w:jc w:val="both"/>
        <w:rPr/>
      </w:pPr>
      <w:r>
        <w:rPr>
          <w:rFonts w:ascii="Times New Roman" w:hAnsi="Times New Roman"/>
          <w:b w:val="false"/>
          <w:i w:val="false"/>
          <w:color w:val="000000"/>
          <w:sz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pPr>
        <w:pStyle w:val="Normal"/>
        <w:spacing w:lineRule="exact" w:line="264" w:before="0" w:after="0"/>
        <w:ind w:firstLine="600"/>
        <w:jc w:val="both"/>
        <w:rPr/>
      </w:pPr>
      <w:r>
        <w:rPr>
          <w:rFonts w:ascii="Times New Roman" w:hAnsi="Times New Roman"/>
          <w:b w:val="false"/>
          <w:i w:val="false"/>
          <w:color w:val="000000"/>
          <w:sz w:val="28"/>
        </w:rPr>
        <w:t>Межпредметные связи.</w:t>
      </w:r>
    </w:p>
    <w:p>
      <w:pPr>
        <w:pStyle w:val="Normal"/>
        <w:spacing w:lineRule="exact" w:line="264" w:before="0" w:after="0"/>
        <w:ind w:firstLine="600"/>
        <w:jc w:val="both"/>
        <w:rPr/>
      </w:pPr>
      <w:r>
        <w:rPr>
          <w:rFonts w:ascii="Times New Roman" w:hAnsi="Times New Roman"/>
          <w:b w:val="false"/>
          <w:i w:val="false"/>
          <w:color w:val="000000"/>
          <w:sz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Normal"/>
        <w:spacing w:lineRule="exact" w:line="264" w:before="0" w:after="0"/>
        <w:ind w:firstLine="600"/>
        <w:jc w:val="both"/>
        <w:rPr/>
      </w:pPr>
      <w:r>
        <w:rPr>
          <w:rFonts w:ascii="Times New Roman" w:hAnsi="Times New Roman"/>
          <w:b w:val="false"/>
          <w:i w:val="false"/>
          <w:color w:val="000000"/>
          <w:sz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pPr>
        <w:pStyle w:val="Normal"/>
        <w:spacing w:lineRule="exact" w:line="264" w:before="0" w:after="0"/>
        <w:ind w:firstLine="600"/>
        <w:jc w:val="both"/>
        <w:rPr/>
      </w:pPr>
      <w:r>
        <w:rPr>
          <w:rFonts w:ascii="Times New Roman" w:hAnsi="Times New Roman"/>
          <w:b w:val="false"/>
          <w:i w:val="false"/>
          <w:color w:val="000000"/>
          <w:sz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pPr>
        <w:pStyle w:val="Normal"/>
        <w:spacing w:lineRule="exact" w:line="264" w:before="0" w:after="0"/>
        <w:ind w:firstLine="600"/>
        <w:jc w:val="both"/>
        <w:rPr/>
      </w:pPr>
      <w:r>
        <w:rPr>
          <w:rFonts w:ascii="Times New Roman" w:hAnsi="Times New Roman"/>
          <w:b w:val="false"/>
          <w:i w:val="false"/>
          <w:color w:val="000000"/>
          <w:sz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pPr>
        <w:pStyle w:val="Normal"/>
        <w:spacing w:lineRule="exact" w:line="264" w:before="0" w:after="0"/>
        <w:ind w:firstLine="600"/>
        <w:jc w:val="both"/>
        <w:rPr/>
      </w:pPr>
      <w:r>
        <w:rPr>
          <w:rFonts w:ascii="Times New Roman" w:hAnsi="Times New Roman"/>
          <w:b w:val="false"/>
          <w:i w:val="false"/>
          <w:color w:val="000000"/>
          <w:sz w:val="28"/>
        </w:rPr>
        <w:t>География: полезные ископаемые, топливо.</w:t>
      </w:r>
    </w:p>
    <w:p>
      <w:pPr>
        <w:pStyle w:val="Normal"/>
        <w:spacing w:lineRule="exact" w:line="264" w:before="0" w:after="0"/>
        <w:ind w:firstLine="600"/>
        <w:jc w:val="both"/>
        <w:rPr/>
      </w:pPr>
      <w:r>
        <w:rPr>
          <w:rFonts w:ascii="Times New Roman" w:hAnsi="Times New Roman"/>
          <w:b w:val="false"/>
          <w:i w:val="false"/>
          <w:color w:val="000000"/>
          <w:sz w:val="28"/>
        </w:rPr>
        <w:t>Технология: пищевые продукты, основы рационального питания, моющие средства, материалы из искусственных и синтетических волокон.</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000000"/>
          <w:sz w:val="28"/>
        </w:rPr>
        <w:t xml:space="preserve">11 КЛАСС </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333333"/>
          <w:sz w:val="28"/>
        </w:rPr>
        <w:t>ОБЩАЯ И НЕОРГАНИЧЕСКАЯ ХИМИЯ</w:t>
      </w:r>
    </w:p>
    <w:p>
      <w:pPr>
        <w:pStyle w:val="Normal"/>
        <w:spacing w:lineRule="exact" w:line="264" w:before="0" w:after="0"/>
        <w:ind w:firstLine="600"/>
        <w:jc w:val="both"/>
        <w:rPr/>
      </w:pPr>
      <w:r>
        <w:rPr>
          <w:rFonts w:ascii="Times New Roman" w:hAnsi="Times New Roman"/>
          <w:b/>
          <w:i w:val="false"/>
          <w:color w:val="000000"/>
          <w:sz w:val="28"/>
        </w:rPr>
        <w:t>Теоретические основы химии.</w:t>
      </w:r>
    </w:p>
    <w:p>
      <w:pPr>
        <w:pStyle w:val="Normal"/>
        <w:spacing w:lineRule="exact" w:line="264" w:before="0" w:after="0"/>
        <w:ind w:firstLine="600"/>
        <w:jc w:val="both"/>
        <w:rPr/>
      </w:pPr>
      <w:r>
        <w:rPr>
          <w:rFonts w:ascii="Times New Roman" w:hAnsi="Times New Roman"/>
          <w:b w:val="false"/>
          <w:i w:val="false"/>
          <w:color w:val="000000"/>
          <w:sz w:val="28"/>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Pr>
          <w:rFonts w:ascii="Times New Roman" w:hAnsi="Times New Roman"/>
          <w:b w:val="false"/>
          <w:i/>
          <w:color w:val="000000"/>
          <w:sz w:val="28"/>
        </w:rPr>
        <w:t>.</w:t>
      </w:r>
      <w:r>
        <w:rPr>
          <w:rFonts w:ascii="Times New Roman" w:hAnsi="Times New Roman"/>
          <w:b w:val="false"/>
          <w:i w:val="false"/>
          <w:color w:val="000000"/>
          <w:sz w:val="28"/>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pPr>
        <w:pStyle w:val="Normal"/>
        <w:spacing w:lineRule="exact" w:line="264" w:before="0" w:after="0"/>
        <w:ind w:firstLine="600"/>
        <w:jc w:val="both"/>
        <w:rPr/>
      </w:pPr>
      <w:r>
        <w:rPr>
          <w:rFonts w:ascii="Times New Roman" w:hAnsi="Times New Roman"/>
          <w:b w:val="false"/>
          <w:i w:val="false"/>
          <w:color w:val="000000"/>
          <w:sz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pPr>
        <w:pStyle w:val="Normal"/>
        <w:spacing w:lineRule="exact" w:line="264" w:before="0" w:after="0"/>
        <w:ind w:firstLine="600"/>
        <w:jc w:val="both"/>
        <w:rPr/>
      </w:pPr>
      <w:r>
        <w:rPr>
          <w:rFonts w:ascii="Times New Roman" w:hAnsi="Times New Roman"/>
          <w:b w:val="false"/>
          <w:i w:val="false"/>
          <w:color w:val="000000"/>
          <w:sz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pPr>
        <w:pStyle w:val="Normal"/>
        <w:spacing w:lineRule="exact" w:line="264" w:before="0" w:after="0"/>
        <w:ind w:firstLine="600"/>
        <w:jc w:val="both"/>
        <w:rPr/>
      </w:pPr>
      <w:r>
        <w:rPr>
          <w:rFonts w:ascii="Times New Roman" w:hAnsi="Times New Roman"/>
          <w:b w:val="false"/>
          <w:i w:val="false"/>
          <w:color w:val="000000"/>
          <w:sz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pPr>
        <w:pStyle w:val="Normal"/>
        <w:spacing w:lineRule="exact" w:line="264" w:before="0" w:after="0"/>
        <w:ind w:firstLine="600"/>
        <w:jc w:val="both"/>
        <w:rPr/>
      </w:pPr>
      <w:r>
        <w:rPr>
          <w:rFonts w:ascii="Times New Roman" w:hAnsi="Times New Roman"/>
          <w:b w:val="false"/>
          <w:i w:val="false"/>
          <w:color w:val="000000"/>
          <w:sz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pPr>
        <w:pStyle w:val="Normal"/>
        <w:spacing w:lineRule="exact" w:line="264" w:before="0" w:after="0"/>
        <w:ind w:firstLine="600"/>
        <w:jc w:val="both"/>
        <w:rPr/>
      </w:pPr>
      <w:r>
        <w:rPr>
          <w:rFonts w:ascii="Times New Roman" w:hAnsi="Times New Roman"/>
          <w:b w:val="false"/>
          <w:i w:val="false"/>
          <w:color w:val="000000"/>
          <w:sz w:val="28"/>
        </w:rPr>
        <w:t xml:space="preserve">Вещества молекулярного и немолекулярного строения. Типы кристаллических решёток (структур) и свойства веществ. </w:t>
      </w:r>
    </w:p>
    <w:p>
      <w:pPr>
        <w:pStyle w:val="Normal"/>
        <w:spacing w:lineRule="exact" w:line="264" w:before="0" w:after="0"/>
        <w:ind w:firstLine="600"/>
        <w:jc w:val="both"/>
        <w:rPr/>
      </w:pPr>
      <w:r>
        <w:rPr>
          <w:rFonts w:ascii="Times New Roman" w:hAnsi="Times New Roman"/>
          <w:b w:val="false"/>
          <w:i w:val="false"/>
          <w:color w:val="000000"/>
          <w:sz w:val="28"/>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pPr>
        <w:pStyle w:val="Normal"/>
        <w:spacing w:lineRule="exact" w:line="264" w:before="0" w:after="0"/>
        <w:ind w:firstLine="600"/>
        <w:jc w:val="both"/>
        <w:rPr/>
      </w:pPr>
      <w:r>
        <w:rPr>
          <w:rFonts w:ascii="Times New Roman" w:hAnsi="Times New Roman"/>
          <w:b w:val="false"/>
          <w:i w:val="false"/>
          <w:color w:val="000000"/>
          <w:sz w:val="28"/>
        </w:rPr>
        <w:t>Классификация и номенклатура неорганических веществ. Тривиальные названия отдельных представителей неорганических веществ.</w:t>
      </w:r>
    </w:p>
    <w:p>
      <w:pPr>
        <w:pStyle w:val="Normal"/>
        <w:spacing w:lineRule="exact" w:line="264" w:before="0" w:after="0"/>
        <w:ind w:firstLine="600"/>
        <w:jc w:val="both"/>
        <w:rPr/>
      </w:pPr>
      <w:r>
        <w:rPr>
          <w:rFonts w:ascii="Times New Roman" w:hAnsi="Times New Roman"/>
          <w:b w:val="false"/>
          <w:i w:val="false"/>
          <w:color w:val="000000"/>
          <w:sz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pPr>
        <w:pStyle w:val="Normal"/>
        <w:spacing w:lineRule="exact" w:line="264" w:before="0" w:after="0"/>
        <w:ind w:firstLine="600"/>
        <w:jc w:val="both"/>
        <w:rPr/>
      </w:pPr>
      <w:r>
        <w:rPr>
          <w:rFonts w:ascii="Times New Roman" w:hAnsi="Times New Roman"/>
          <w:b w:val="false"/>
          <w:i w:val="false"/>
          <w:color w:val="000000"/>
          <w:sz w:val="28"/>
        </w:rPr>
        <w:t xml:space="preserve">Скорость химической реакции, её зависимость от различных факторов. Гомогенные и гетерогенные реакции. Катализ и катализаторы. </w:t>
      </w:r>
    </w:p>
    <w:p>
      <w:pPr>
        <w:pStyle w:val="Normal"/>
        <w:spacing w:lineRule="exact" w:line="264" w:before="0" w:after="0"/>
        <w:ind w:firstLine="600"/>
        <w:jc w:val="both"/>
        <w:rPr/>
      </w:pPr>
      <w:r>
        <w:rPr>
          <w:rFonts w:ascii="Times New Roman" w:hAnsi="Times New Roman"/>
          <w:b w:val="false"/>
          <w:i w:val="false"/>
          <w:color w:val="000000"/>
          <w:sz w:val="28"/>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pPr>
        <w:pStyle w:val="Normal"/>
        <w:spacing w:lineRule="exact" w:line="264" w:before="0" w:after="0"/>
        <w:ind w:firstLine="600"/>
        <w:jc w:val="both"/>
        <w:rPr/>
      </w:pPr>
      <w:r>
        <w:rPr>
          <w:rFonts w:ascii="Times New Roman" w:hAnsi="Times New Roman"/>
          <w:b w:val="false"/>
          <w:i w:val="false"/>
          <w:color w:val="000000"/>
          <w:sz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pPr>
        <w:pStyle w:val="Normal"/>
        <w:spacing w:lineRule="exact" w:line="264" w:before="0" w:after="0"/>
        <w:ind w:firstLine="600"/>
        <w:jc w:val="both"/>
        <w:rPr/>
      </w:pPr>
      <w:r>
        <w:rPr>
          <w:rFonts w:ascii="Times New Roman" w:hAnsi="Times New Roman"/>
          <w:b w:val="false"/>
          <w:i w:val="false"/>
          <w:color w:val="000000"/>
          <w:sz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pPr>
        <w:pStyle w:val="Normal"/>
        <w:spacing w:lineRule="exact" w:line="264" w:before="0" w:after="0"/>
        <w:ind w:firstLine="600"/>
        <w:jc w:val="both"/>
        <w:rPr/>
      </w:pPr>
      <w:r>
        <w:rPr>
          <w:rFonts w:ascii="Times New Roman" w:hAnsi="Times New Roman"/>
          <w:b w:val="false"/>
          <w:i w:val="false"/>
          <w:color w:val="000000"/>
          <w:sz w:val="28"/>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pPr>
        <w:pStyle w:val="Normal"/>
        <w:spacing w:lineRule="exact" w:line="264" w:before="0" w:after="0"/>
        <w:ind w:firstLine="600"/>
        <w:jc w:val="both"/>
        <w:rPr/>
      </w:pPr>
      <w:r>
        <w:rPr>
          <w:rFonts w:ascii="Times New Roman" w:hAnsi="Times New Roman"/>
          <w:b/>
          <w:i w:val="false"/>
          <w:color w:val="000000"/>
          <w:sz w:val="28"/>
        </w:rPr>
        <w:t>Неорганическая химия.</w:t>
      </w:r>
    </w:p>
    <w:p>
      <w:pPr>
        <w:pStyle w:val="Normal"/>
        <w:spacing w:lineRule="exact" w:line="264" w:before="0" w:after="0"/>
        <w:ind w:firstLine="600"/>
        <w:jc w:val="both"/>
        <w:rPr/>
      </w:pPr>
      <w:r>
        <w:rPr>
          <w:rFonts w:ascii="Times New Roman" w:hAnsi="Times New Roman"/>
          <w:b w:val="false"/>
          <w:i w:val="false"/>
          <w:color w:val="000000"/>
          <w:sz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pPr>
        <w:pStyle w:val="Normal"/>
        <w:spacing w:lineRule="exact" w:line="264" w:before="0" w:after="0"/>
        <w:ind w:firstLine="600"/>
        <w:jc w:val="both"/>
        <w:rPr/>
      </w:pPr>
      <w:r>
        <w:rPr>
          <w:rFonts w:ascii="Times New Roman" w:hAnsi="Times New Roman"/>
          <w:b w:val="false"/>
          <w:i w:val="false"/>
          <w:color w:val="000000"/>
          <w:sz w:val="28"/>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pPr>
        <w:pStyle w:val="Normal"/>
        <w:spacing w:lineRule="exact" w:line="264" w:before="0" w:after="0"/>
        <w:ind w:firstLine="600"/>
        <w:jc w:val="both"/>
        <w:rPr/>
      </w:pPr>
      <w:r>
        <w:rPr>
          <w:rFonts w:ascii="Times New Roman" w:hAnsi="Times New Roman"/>
          <w:b w:val="false"/>
          <w:i w:val="false"/>
          <w:color w:val="000000"/>
          <w:sz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pPr>
        <w:pStyle w:val="Normal"/>
        <w:spacing w:lineRule="exact" w:line="264" w:before="0" w:after="0"/>
        <w:ind w:firstLine="600"/>
        <w:jc w:val="both"/>
        <w:rPr/>
      </w:pPr>
      <w:r>
        <w:rPr>
          <w:rFonts w:ascii="Times New Roman" w:hAnsi="Times New Roman"/>
          <w:b w:val="false"/>
          <w:i w:val="false"/>
          <w:color w:val="000000"/>
          <w:sz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pPr>
        <w:pStyle w:val="Normal"/>
        <w:spacing w:lineRule="exact" w:line="264" w:before="0" w:after="0"/>
        <w:ind w:firstLine="600"/>
        <w:jc w:val="both"/>
        <w:rPr/>
      </w:pPr>
      <w:r>
        <w:rPr>
          <w:rFonts w:ascii="Times New Roman" w:hAnsi="Times New Roman"/>
          <w:b w:val="false"/>
          <w:i w:val="false"/>
          <w:color w:val="000000"/>
          <w:sz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pPr>
        <w:pStyle w:val="Normal"/>
        <w:spacing w:lineRule="exact" w:line="264" w:before="0" w:after="0"/>
        <w:ind w:firstLine="600"/>
        <w:jc w:val="both"/>
        <w:rPr/>
      </w:pPr>
      <w:r>
        <w:rPr>
          <w:rFonts w:ascii="Times New Roman" w:hAnsi="Times New Roman"/>
          <w:b w:val="false"/>
          <w:i w:val="false"/>
          <w:color w:val="000000"/>
          <w:sz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pPr>
        <w:pStyle w:val="Normal"/>
        <w:spacing w:lineRule="exact" w:line="264" w:before="0" w:after="0"/>
        <w:ind w:firstLine="600"/>
        <w:jc w:val="both"/>
        <w:rPr/>
      </w:pPr>
      <w:r>
        <w:rPr>
          <w:rFonts w:ascii="Times New Roman" w:hAnsi="Times New Roman"/>
          <w:b w:val="false"/>
          <w:i w:val="false"/>
          <w:color w:val="000000"/>
          <w:sz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pPr>
        <w:pStyle w:val="Normal"/>
        <w:spacing w:lineRule="exact" w:line="264" w:before="0" w:after="0"/>
        <w:ind w:firstLine="600"/>
        <w:jc w:val="both"/>
        <w:rPr/>
      </w:pPr>
      <w:r>
        <w:rPr>
          <w:rFonts w:ascii="Times New Roman" w:hAnsi="Times New Roman"/>
          <w:b w:val="false"/>
          <w:i w:val="false"/>
          <w:color w:val="000000"/>
          <w:sz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pPr>
        <w:pStyle w:val="Normal"/>
        <w:spacing w:lineRule="exact" w:line="264" w:before="0" w:after="0"/>
        <w:ind w:firstLine="600"/>
        <w:jc w:val="both"/>
        <w:rPr/>
      </w:pPr>
      <w:r>
        <w:rPr>
          <w:rFonts w:ascii="Times New Roman" w:hAnsi="Times New Roman"/>
          <w:b w:val="false"/>
          <w:i w:val="false"/>
          <w:color w:val="000000"/>
          <w:sz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pPr>
        <w:pStyle w:val="Normal"/>
        <w:spacing w:lineRule="exact" w:line="264" w:before="0" w:after="0"/>
        <w:ind w:firstLine="600"/>
        <w:jc w:val="both"/>
        <w:rPr/>
      </w:pPr>
      <w:r>
        <w:rPr>
          <w:rFonts w:ascii="Times New Roman" w:hAnsi="Times New Roman"/>
          <w:b w:val="false"/>
          <w:i w:val="false"/>
          <w:color w:val="000000"/>
          <w:sz w:val="28"/>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pPr>
        <w:pStyle w:val="Normal"/>
        <w:spacing w:lineRule="exact" w:line="264" w:before="0" w:after="0"/>
        <w:ind w:firstLine="600"/>
        <w:jc w:val="both"/>
        <w:rPr/>
      </w:pPr>
      <w:r>
        <w:rPr>
          <w:rFonts w:ascii="Times New Roman" w:hAnsi="Times New Roman"/>
          <w:b w:val="false"/>
          <w:i w:val="false"/>
          <w:color w:val="000000"/>
          <w:sz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pPr>
        <w:pStyle w:val="Normal"/>
        <w:spacing w:lineRule="exact" w:line="264" w:before="0" w:after="0"/>
        <w:ind w:firstLine="600"/>
        <w:jc w:val="both"/>
        <w:rPr/>
      </w:pPr>
      <w:r>
        <w:rPr>
          <w:rFonts w:ascii="Times New Roman" w:hAnsi="Times New Roman"/>
          <w:b w:val="false"/>
          <w:i w:val="false"/>
          <w:color w:val="000000"/>
          <w:sz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pPr>
        <w:pStyle w:val="Normal"/>
        <w:spacing w:lineRule="exact" w:line="264" w:before="0" w:after="0"/>
        <w:ind w:firstLine="600"/>
        <w:jc w:val="both"/>
        <w:rPr/>
      </w:pPr>
      <w:r>
        <w:rPr>
          <w:rFonts w:ascii="Times New Roman" w:hAnsi="Times New Roman"/>
          <w:b w:val="false"/>
          <w:i w:val="false"/>
          <w:color w:val="000000"/>
          <w:sz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pPr>
        <w:pStyle w:val="Normal"/>
        <w:spacing w:lineRule="exact" w:line="264" w:before="0" w:after="0"/>
        <w:ind w:firstLine="600"/>
        <w:jc w:val="both"/>
        <w:rPr/>
      </w:pPr>
      <w:r>
        <w:rPr>
          <w:rFonts w:ascii="Times New Roman" w:hAnsi="Times New Roman"/>
          <w:b w:val="false"/>
          <w:i w:val="false"/>
          <w:color w:val="000000"/>
          <w:sz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pPr>
        <w:pStyle w:val="Normal"/>
        <w:spacing w:lineRule="exact" w:line="264" w:before="0" w:after="0"/>
        <w:ind w:firstLine="600"/>
        <w:jc w:val="both"/>
        <w:rPr/>
      </w:pPr>
      <w:r>
        <w:rPr>
          <w:rFonts w:ascii="Times New Roman" w:hAnsi="Times New Roman"/>
          <w:b w:val="false"/>
          <w:i w:val="false"/>
          <w:color w:val="000000"/>
          <w:sz w:val="28"/>
        </w:rPr>
        <w:t>Общая характеристика металлов побочных подгрупп (Б-групп) Периодической системы химических элементов.</w:t>
      </w:r>
    </w:p>
    <w:p>
      <w:pPr>
        <w:pStyle w:val="Normal"/>
        <w:spacing w:lineRule="exact" w:line="264" w:before="0" w:after="0"/>
        <w:ind w:firstLine="600"/>
        <w:jc w:val="both"/>
        <w:rPr/>
      </w:pPr>
      <w:r>
        <w:rPr>
          <w:rFonts w:ascii="Times New Roman" w:hAnsi="Times New Roman"/>
          <w:b w:val="false"/>
          <w:i w:val="false"/>
          <w:color w:val="000000"/>
          <w:sz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pPr>
        <w:pStyle w:val="Normal"/>
        <w:spacing w:lineRule="exact" w:line="264" w:before="0" w:after="0"/>
        <w:ind w:firstLine="600"/>
        <w:jc w:val="both"/>
        <w:rPr/>
      </w:pPr>
      <w:r>
        <w:rPr>
          <w:rFonts w:ascii="Times New Roman" w:hAnsi="Times New Roman"/>
          <w:b w:val="false"/>
          <w:i w:val="false"/>
          <w:color w:val="000000"/>
          <w:sz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pPr>
        <w:pStyle w:val="Normal"/>
        <w:spacing w:lineRule="exact" w:line="264" w:before="0" w:after="0"/>
        <w:ind w:firstLine="600"/>
        <w:jc w:val="both"/>
        <w:rPr/>
      </w:pPr>
      <w:r>
        <w:rPr>
          <w:rFonts w:ascii="Times New Roman" w:hAnsi="Times New Roman"/>
          <w:b w:val="false"/>
          <w:i w:val="false"/>
          <w:color w:val="000000"/>
          <w:sz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pPr>
        <w:pStyle w:val="Normal"/>
        <w:spacing w:lineRule="exact" w:line="264" w:before="0" w:after="0"/>
        <w:ind w:firstLine="600"/>
        <w:jc w:val="both"/>
        <w:rPr/>
      </w:pPr>
      <w:r>
        <w:rPr>
          <w:rFonts w:ascii="Times New Roman" w:hAnsi="Times New Roman"/>
          <w:b w:val="false"/>
          <w:i w:val="false"/>
          <w:color w:val="000000"/>
          <w:sz w:val="28"/>
        </w:rPr>
        <w:t>Физические и химические свойства меди и её соединений. Получение и применение меди и её соединений.</w:t>
      </w:r>
    </w:p>
    <w:p>
      <w:pPr>
        <w:pStyle w:val="Normal"/>
        <w:spacing w:lineRule="exact" w:line="264" w:before="0" w:after="0"/>
        <w:ind w:firstLine="600"/>
        <w:jc w:val="both"/>
        <w:rPr/>
      </w:pPr>
      <w:r>
        <w:rPr>
          <w:rFonts w:ascii="Times New Roman" w:hAnsi="Times New Roman"/>
          <w:b w:val="false"/>
          <w:i w:val="false"/>
          <w:color w:val="000000"/>
          <w:sz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pPr>
        <w:pStyle w:val="Normal"/>
        <w:spacing w:lineRule="exact" w:line="264" w:before="0" w:after="0"/>
        <w:ind w:firstLine="600"/>
        <w:jc w:val="both"/>
        <w:rPr/>
      </w:pPr>
      <w:r>
        <w:rPr>
          <w:rFonts w:ascii="Times New Roman" w:hAnsi="Times New Roman"/>
          <w:b w:val="false"/>
          <w:i w:val="false"/>
          <w:color w:val="000000"/>
          <w:sz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pPr>
        <w:pStyle w:val="Normal"/>
        <w:spacing w:lineRule="exact" w:line="264" w:before="0" w:after="0"/>
        <w:ind w:firstLine="600"/>
        <w:jc w:val="both"/>
        <w:rPr/>
      </w:pPr>
      <w:r>
        <w:rPr>
          <w:rFonts w:ascii="Times New Roman" w:hAnsi="Times New Roman"/>
          <w:b/>
          <w:i w:val="false"/>
          <w:color w:val="000000"/>
          <w:sz w:val="28"/>
        </w:rPr>
        <w:t>Химия и жизнь.</w:t>
      </w:r>
    </w:p>
    <w:p>
      <w:pPr>
        <w:pStyle w:val="Normal"/>
        <w:spacing w:lineRule="exact" w:line="264" w:before="0" w:after="0"/>
        <w:ind w:firstLine="600"/>
        <w:jc w:val="both"/>
        <w:rPr/>
      </w:pPr>
      <w:r>
        <w:rPr>
          <w:rFonts w:ascii="Times New Roman" w:hAnsi="Times New Roman"/>
          <w:b w:val="false"/>
          <w:i w:val="false"/>
          <w:color w:val="000000"/>
          <w:sz w:val="28"/>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pPr>
        <w:pStyle w:val="Normal"/>
        <w:spacing w:lineRule="exact" w:line="264" w:before="0" w:after="0"/>
        <w:ind w:firstLine="600"/>
        <w:jc w:val="both"/>
        <w:rPr/>
      </w:pPr>
      <w:r>
        <w:rPr>
          <w:rFonts w:ascii="Times New Roman" w:hAnsi="Times New Roman"/>
          <w:b w:val="false"/>
          <w:i w:val="false"/>
          <w:color w:val="000000"/>
          <w:sz w:val="28"/>
        </w:rPr>
        <w:t>Химия и здоровье человека. Лекарственные средства. Правила использования лекарственных препаратов. Роль химии в развитии медицины.</w:t>
      </w:r>
    </w:p>
    <w:p>
      <w:pPr>
        <w:pStyle w:val="Normal"/>
        <w:spacing w:lineRule="exact" w:line="264" w:before="0" w:after="0"/>
        <w:ind w:firstLine="600"/>
        <w:jc w:val="both"/>
        <w:rPr/>
      </w:pPr>
      <w:r>
        <w:rPr>
          <w:rFonts w:ascii="Times New Roman" w:hAnsi="Times New Roman"/>
          <w:b w:val="false"/>
          <w:i w:val="false"/>
          <w:color w:val="000000"/>
          <w:sz w:val="28"/>
        </w:rPr>
        <w:t>Химия пищи: основные компоненты, пищевые добавки. Роль химии в обеспечении пищевой безопасности.</w:t>
      </w:r>
    </w:p>
    <w:p>
      <w:pPr>
        <w:pStyle w:val="Normal"/>
        <w:spacing w:lineRule="exact" w:line="264" w:before="0" w:after="0"/>
        <w:ind w:firstLine="600"/>
        <w:jc w:val="both"/>
        <w:rPr/>
      </w:pPr>
      <w:r>
        <w:rPr>
          <w:rFonts w:ascii="Times New Roman" w:hAnsi="Times New Roman"/>
          <w:b w:val="false"/>
          <w:i w:val="false"/>
          <w:color w:val="000000"/>
          <w:sz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pPr>
        <w:pStyle w:val="Normal"/>
        <w:spacing w:lineRule="exact" w:line="264" w:before="0" w:after="0"/>
        <w:ind w:firstLine="600"/>
        <w:jc w:val="both"/>
        <w:rPr/>
      </w:pPr>
      <w:r>
        <w:rPr>
          <w:rFonts w:ascii="Times New Roman" w:hAnsi="Times New Roman"/>
          <w:b w:val="false"/>
          <w:i w:val="false"/>
          <w:color w:val="000000"/>
          <w:sz w:val="28"/>
        </w:rPr>
        <w:t xml:space="preserve">Химия в строительстве: важнейшие строительные материалы (цемент, бетон). </w:t>
      </w:r>
    </w:p>
    <w:p>
      <w:pPr>
        <w:pStyle w:val="Normal"/>
        <w:spacing w:lineRule="exact" w:line="264" w:before="0" w:after="0"/>
        <w:ind w:firstLine="600"/>
        <w:jc w:val="both"/>
        <w:rPr/>
      </w:pPr>
      <w:r>
        <w:rPr>
          <w:rFonts w:ascii="Times New Roman" w:hAnsi="Times New Roman"/>
          <w:b w:val="false"/>
          <w:i w:val="false"/>
          <w:color w:val="000000"/>
          <w:sz w:val="28"/>
        </w:rPr>
        <w:t xml:space="preserve">Химия в сельском хозяйстве. Органические и минеральные удобрения. </w:t>
      </w:r>
    </w:p>
    <w:p>
      <w:pPr>
        <w:pStyle w:val="Normal"/>
        <w:spacing w:lineRule="exact" w:line="264" w:before="0" w:after="0"/>
        <w:ind w:firstLine="600"/>
        <w:jc w:val="both"/>
        <w:rPr/>
      </w:pPr>
      <w:r>
        <w:rPr>
          <w:rFonts w:ascii="Times New Roman" w:hAnsi="Times New Roman"/>
          <w:b w:val="false"/>
          <w:i w:val="false"/>
          <w:color w:val="000000"/>
          <w:sz w:val="28"/>
        </w:rPr>
        <w:t>Современные конструкционные материалы, краски, стекло, керамика. Материалы для электроники. Нанотехнологии.</w:t>
      </w:r>
    </w:p>
    <w:p>
      <w:pPr>
        <w:pStyle w:val="Normal"/>
        <w:spacing w:lineRule="exact" w:line="264" w:before="0" w:after="0"/>
        <w:ind w:firstLine="600"/>
        <w:jc w:val="both"/>
        <w:rPr/>
      </w:pPr>
      <w:r>
        <w:rPr>
          <w:rFonts w:ascii="Times New Roman" w:hAnsi="Times New Roman"/>
          <w:b w:val="false"/>
          <w:i w:val="false"/>
          <w:color w:val="000000"/>
          <w:sz w:val="28"/>
        </w:rPr>
        <w:t>Расчётные задачи.</w:t>
      </w:r>
    </w:p>
    <w:p>
      <w:pPr>
        <w:pStyle w:val="Normal"/>
        <w:spacing w:lineRule="exact" w:line="264" w:before="0" w:after="0"/>
        <w:ind w:firstLine="600"/>
        <w:jc w:val="both"/>
        <w:rPr/>
      </w:pPr>
      <w:r>
        <w:rPr>
          <w:rFonts w:ascii="Times New Roman" w:hAnsi="Times New Roman"/>
          <w:b w:val="false"/>
          <w:i w:val="false"/>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pPr>
        <w:pStyle w:val="Normal"/>
        <w:spacing w:lineRule="exact" w:line="264" w:before="0" w:after="0"/>
        <w:ind w:firstLine="600"/>
        <w:jc w:val="both"/>
        <w:rPr/>
      </w:pPr>
      <w:r>
        <w:rPr>
          <w:rFonts w:ascii="Times New Roman" w:hAnsi="Times New Roman"/>
          <w:b w:val="false"/>
          <w:i w:val="false"/>
          <w:color w:val="000000"/>
          <w:sz w:val="28"/>
        </w:rPr>
        <w:t>Межпредметные связи.</w:t>
      </w:r>
    </w:p>
    <w:p>
      <w:pPr>
        <w:pStyle w:val="Normal"/>
        <w:spacing w:lineRule="exact" w:line="264" w:before="0" w:after="0"/>
        <w:ind w:firstLine="600"/>
        <w:jc w:val="both"/>
        <w:rPr/>
      </w:pPr>
      <w:r>
        <w:rPr>
          <w:rFonts w:ascii="Times New Roman" w:hAnsi="Times New Roman"/>
          <w:b w:val="false"/>
          <w:i w:val="false"/>
          <w:color w:val="000000"/>
          <w:sz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Normal"/>
        <w:spacing w:lineRule="exact" w:line="264" w:before="0" w:after="0"/>
        <w:ind w:firstLine="600"/>
        <w:jc w:val="both"/>
        <w:rPr/>
      </w:pPr>
      <w:r>
        <w:rPr>
          <w:rFonts w:ascii="Times New Roman" w:hAnsi="Times New Roman"/>
          <w:b w:val="false"/>
          <w:i w:val="false"/>
          <w:color w:val="000000"/>
          <w:sz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pPr>
        <w:pStyle w:val="Normal"/>
        <w:spacing w:lineRule="exact" w:line="264" w:before="0" w:after="0"/>
        <w:ind w:firstLine="600"/>
        <w:jc w:val="both"/>
        <w:rPr/>
      </w:pPr>
      <w:r>
        <w:rPr>
          <w:rFonts w:ascii="Times New Roman" w:hAnsi="Times New Roman"/>
          <w:b w:val="false"/>
          <w:i w:val="false"/>
          <w:color w:val="000000"/>
          <w:sz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pPr>
        <w:pStyle w:val="Normal"/>
        <w:spacing w:lineRule="exact" w:line="264" w:before="0" w:after="0"/>
        <w:ind w:firstLine="600"/>
        <w:jc w:val="both"/>
        <w:rPr/>
      </w:pPr>
      <w:r>
        <w:rPr>
          <w:rFonts w:ascii="Times New Roman" w:hAnsi="Times New Roman"/>
          <w:b w:val="false"/>
          <w:i w:val="false"/>
          <w:color w:val="000000"/>
          <w:sz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pPr>
        <w:pStyle w:val="Normal"/>
        <w:spacing w:lineRule="exact" w:line="264" w:before="0" w:after="0"/>
        <w:ind w:firstLine="600"/>
        <w:jc w:val="both"/>
        <w:rPr/>
      </w:pPr>
      <w:r>
        <w:rPr>
          <w:rFonts w:ascii="Times New Roman" w:hAnsi="Times New Roman"/>
          <w:b w:val="false"/>
          <w:i w:val="false"/>
          <w:color w:val="000000"/>
          <w:sz w:val="28"/>
        </w:rPr>
        <w:t>География: минералы, горные породы, полезные ископаемые, топливо, ресурсы.</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4" w:name="block-276523751"/>
      <w:r>
        <w:rPr>
          <w:rFonts w:ascii="Times New Roman" w:hAnsi="Times New Roman"/>
          <w:b w:val="false"/>
          <w:i w:val="false"/>
          <w:color w:val="000000"/>
          <w:sz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Start w:id="5" w:name="block-27652375"/>
      <w:bookmarkEnd w:id="4"/>
    </w:p>
    <w:p>
      <w:pPr>
        <w:pStyle w:val="Normal"/>
        <w:spacing w:lineRule="exact" w:line="264" w:before="0" w:after="0"/>
        <w:ind w:left="120" w:hanging="0"/>
        <w:jc w:val="both"/>
        <w:rPr/>
      </w:pPr>
      <w:bookmarkStart w:id="6" w:name="block-276523741"/>
      <w:bookmarkEnd w:id="5"/>
      <w:r>
        <w:rPr>
          <w:rFonts w:ascii="Times New Roman" w:hAnsi="Times New Roman"/>
          <w:b w:val="false"/>
          <w:i w:val="false"/>
          <w:color w:val="000000"/>
          <w:sz w:val="28"/>
        </w:rPr>
        <w:t>ПЛАНИРУЕМЫЕ РЕЗУЛЬТАТЫ ОСВОЕНИЯ ПРОГРАММЫ ПО ХИМИИ НА УГЛУБЛЕННОМ УРОВНЕ СРЕДНЕГО ОБЩЕГО ОБРАЗОВАНИЯ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pPr>
        <w:pStyle w:val="Normal"/>
        <w:spacing w:lineRule="exact" w:line="264" w:before="0" w:after="0"/>
        <w:ind w:firstLine="600"/>
        <w:jc w:val="both"/>
        <w:rPr/>
      </w:pPr>
      <w:r>
        <w:rPr>
          <w:rFonts w:ascii="Times New Roman" w:hAnsi="Times New Roman"/>
          <w:b/>
          <w:i w:val="false"/>
          <w:color w:val="000000"/>
          <w:sz w:val="28"/>
        </w:rPr>
        <w:t>1) гражданского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осознания обучающимися своих конституционных прав и обязанностей, уважения к закону и правопорядку;</w:t>
      </w:r>
    </w:p>
    <w:p>
      <w:pPr>
        <w:pStyle w:val="Normal"/>
        <w:spacing w:lineRule="exact" w:line="264" w:before="0" w:after="0"/>
        <w:ind w:firstLine="600"/>
        <w:jc w:val="both"/>
        <w:rPr/>
      </w:pPr>
      <w:r>
        <w:rPr>
          <w:rFonts w:ascii="Times New Roman" w:hAnsi="Times New Roman"/>
          <w:b w:val="false"/>
          <w:i w:val="false"/>
          <w:color w:val="000000"/>
          <w:sz w:val="28"/>
        </w:rPr>
        <w:t xml:space="preserve">представления о социальных нормах и правилах межличностных отношений в коллективе;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pPr>
        <w:pStyle w:val="Normal"/>
        <w:spacing w:lineRule="exact" w:line="264" w:before="0" w:after="0"/>
        <w:ind w:firstLine="600"/>
        <w:jc w:val="both"/>
        <w:rPr/>
      </w:pPr>
      <w:r>
        <w:rPr>
          <w:rFonts w:ascii="Times New Roman" w:hAnsi="Times New Roman"/>
          <w:b w:val="false"/>
          <w:i w:val="false"/>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pPr>
        <w:pStyle w:val="Normal"/>
        <w:spacing w:lineRule="exact" w:line="264" w:before="0" w:after="0"/>
        <w:ind w:firstLine="600"/>
        <w:jc w:val="both"/>
        <w:rPr/>
      </w:pPr>
      <w:r>
        <w:rPr>
          <w:rFonts w:ascii="Times New Roman" w:hAnsi="Times New Roman"/>
          <w:b/>
          <w:i w:val="false"/>
          <w:color w:val="000000"/>
          <w:sz w:val="28"/>
        </w:rPr>
        <w:t>2) патриотического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 xml:space="preserve">ценностного отношения к историческому и научному наследию отечественной химии; </w:t>
      </w:r>
    </w:p>
    <w:p>
      <w:pPr>
        <w:pStyle w:val="Normal"/>
        <w:spacing w:lineRule="exact" w:line="264" w:before="0" w:after="0"/>
        <w:ind w:firstLine="600"/>
        <w:jc w:val="both"/>
        <w:rPr/>
      </w:pPr>
      <w:r>
        <w:rPr>
          <w:rFonts w:ascii="Times New Roman" w:hAnsi="Times New Roman"/>
          <w:b w:val="false"/>
          <w:i w:val="false"/>
          <w:color w:val="000000"/>
          <w:sz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pPr>
        <w:pStyle w:val="Normal"/>
        <w:spacing w:lineRule="exact" w:line="264" w:before="0" w:after="0"/>
        <w:ind w:firstLine="600"/>
        <w:jc w:val="both"/>
        <w:rPr/>
      </w:pPr>
      <w:r>
        <w:rPr>
          <w:rFonts w:ascii="Times New Roman" w:hAnsi="Times New Roman"/>
          <w:b w:val="false"/>
          <w:i w:val="false"/>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Normal"/>
        <w:spacing w:lineRule="exact" w:line="264" w:before="0" w:after="0"/>
        <w:ind w:firstLine="600"/>
        <w:jc w:val="both"/>
        <w:rPr/>
      </w:pPr>
      <w:r>
        <w:rPr>
          <w:rFonts w:ascii="Times New Roman" w:hAnsi="Times New Roman"/>
          <w:b/>
          <w:i w:val="false"/>
          <w:color w:val="000000"/>
          <w:sz w:val="28"/>
        </w:rPr>
        <w:t>3) духовно-нравственного воспитания:</w:t>
      </w:r>
    </w:p>
    <w:p>
      <w:pPr>
        <w:pStyle w:val="Normal"/>
        <w:spacing w:lineRule="exact" w:line="264" w:before="0" w:after="0"/>
        <w:ind w:firstLine="600"/>
        <w:jc w:val="both"/>
        <w:rPr/>
      </w:pPr>
      <w:r>
        <w:rPr>
          <w:rFonts w:ascii="Times New Roman" w:hAnsi="Times New Roman"/>
          <w:b w:val="false"/>
          <w:i w:val="false"/>
          <w:color w:val="000000"/>
          <w:sz w:val="28"/>
        </w:rPr>
        <w:t>нравственного сознания, этического поведения;</w:t>
      </w:r>
    </w:p>
    <w:p>
      <w:pPr>
        <w:pStyle w:val="Normal"/>
        <w:spacing w:lineRule="exact" w:line="264" w:before="0" w:after="0"/>
        <w:ind w:firstLine="600"/>
        <w:jc w:val="both"/>
        <w:rPr/>
      </w:pPr>
      <w:r>
        <w:rPr>
          <w:rFonts w:ascii="Times New Roman" w:hAnsi="Times New Roman"/>
          <w:b w:val="false"/>
          <w:i w:val="false"/>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Normal"/>
        <w:spacing w:lineRule="exact" w:line="264" w:before="0" w:after="0"/>
        <w:ind w:firstLine="600"/>
        <w:jc w:val="both"/>
        <w:rPr/>
      </w:pPr>
      <w:r>
        <w:rPr>
          <w:rFonts w:ascii="Times New Roman" w:hAnsi="Times New Roman"/>
          <w:b w:val="false"/>
          <w:i w:val="false"/>
          <w:color w:val="000000"/>
          <w:sz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pPr>
        <w:pStyle w:val="Normal"/>
        <w:spacing w:lineRule="exact" w:line="264" w:before="0" w:after="0"/>
        <w:ind w:firstLine="600"/>
        <w:jc w:val="both"/>
        <w:rPr/>
      </w:pPr>
      <w:r>
        <w:rPr>
          <w:rFonts w:ascii="Times New Roman" w:hAnsi="Times New Roman"/>
          <w:b/>
          <w:i w:val="false"/>
          <w:color w:val="000000"/>
          <w:sz w:val="28"/>
        </w:rPr>
        <w:t>4) формирования культуры здоровья:</w:t>
      </w:r>
    </w:p>
    <w:p>
      <w:pPr>
        <w:pStyle w:val="Normal"/>
        <w:spacing w:lineRule="exact" w:line="264" w:before="0" w:after="0"/>
        <w:ind w:firstLine="600"/>
        <w:jc w:val="both"/>
        <w:rPr/>
      </w:pPr>
      <w:r>
        <w:rPr>
          <w:rFonts w:ascii="Times New Roman" w:hAnsi="Times New Roman"/>
          <w:b w:val="false"/>
          <w:i w:val="false"/>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Normal"/>
        <w:spacing w:lineRule="exact" w:line="264" w:before="0" w:after="0"/>
        <w:ind w:firstLine="600"/>
        <w:jc w:val="both"/>
        <w:rPr/>
      </w:pPr>
      <w:r>
        <w:rPr>
          <w:rFonts w:ascii="Times New Roman" w:hAnsi="Times New Roman"/>
          <w:b w:val="false"/>
          <w:i w:val="false"/>
          <w:color w:val="000000"/>
          <w:sz w:val="28"/>
        </w:rPr>
        <w:t xml:space="preserve">соблюдения правил безопасного обращения с веществами в быту, повседневной жизни, в трудовой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pPr>
        <w:pStyle w:val="Normal"/>
        <w:spacing w:lineRule="exact" w:line="264" w:before="0" w:after="0"/>
        <w:ind w:firstLine="600"/>
        <w:jc w:val="both"/>
        <w:rPr/>
      </w:pPr>
      <w:r>
        <w:rPr>
          <w:rFonts w:ascii="Times New Roman" w:hAnsi="Times New Roman"/>
          <w:b w:val="false"/>
          <w:i w:val="false"/>
          <w:color w:val="000000"/>
          <w:sz w:val="28"/>
        </w:rPr>
        <w:t>осознания последствий и неприятия вредных привычек (употребления алкоголя, наркотиков, курения);</w:t>
      </w:r>
    </w:p>
    <w:p>
      <w:pPr>
        <w:pStyle w:val="Normal"/>
        <w:spacing w:lineRule="exact" w:line="264" w:before="0" w:after="0"/>
        <w:ind w:firstLine="600"/>
        <w:jc w:val="both"/>
        <w:rPr/>
      </w:pPr>
      <w:r>
        <w:rPr>
          <w:rFonts w:ascii="Times New Roman" w:hAnsi="Times New Roman"/>
          <w:b/>
          <w:i w:val="false"/>
          <w:color w:val="000000"/>
          <w:sz w:val="28"/>
        </w:rPr>
        <w:t>5) трудового воспитания:</w:t>
      </w:r>
    </w:p>
    <w:p>
      <w:pPr>
        <w:pStyle w:val="Normal"/>
        <w:spacing w:lineRule="exact" w:line="264" w:before="0" w:after="0"/>
        <w:ind w:firstLine="600"/>
        <w:jc w:val="both"/>
        <w:rPr/>
      </w:pPr>
      <w:r>
        <w:rPr>
          <w:rFonts w:ascii="Times New Roman" w:hAnsi="Times New Roman"/>
          <w:b w:val="false"/>
          <w:i w:val="false"/>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pPr>
        <w:pStyle w:val="Normal"/>
        <w:spacing w:lineRule="exact" w:line="264" w:before="0" w:after="0"/>
        <w:ind w:firstLine="600"/>
        <w:jc w:val="both"/>
        <w:rPr/>
      </w:pPr>
      <w:r>
        <w:rPr>
          <w:rFonts w:ascii="Times New Roman" w:hAnsi="Times New Roman"/>
          <w:b w:val="false"/>
          <w:i w:val="false"/>
          <w:color w:val="000000"/>
          <w:sz w:val="28"/>
        </w:rPr>
        <w:t xml:space="preserve">интереса к практическому изучению профессий различного рода, в том числе на основе применения предметных знаний по химии; </w:t>
      </w:r>
    </w:p>
    <w:p>
      <w:pPr>
        <w:pStyle w:val="Normal"/>
        <w:spacing w:lineRule="exact" w:line="264" w:before="0" w:after="0"/>
        <w:ind w:firstLine="600"/>
        <w:jc w:val="both"/>
        <w:rPr/>
      </w:pPr>
      <w:r>
        <w:rPr>
          <w:rFonts w:ascii="Times New Roman" w:hAnsi="Times New Roman"/>
          <w:b w:val="false"/>
          <w:i w:val="false"/>
          <w:color w:val="000000"/>
          <w:sz w:val="28"/>
        </w:rPr>
        <w:t xml:space="preserve">уважения к труду, людям труда и результатам трудовой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pStyle w:val="Normal"/>
        <w:spacing w:lineRule="exact" w:line="264" w:before="0" w:after="0"/>
        <w:ind w:firstLine="600"/>
        <w:jc w:val="both"/>
        <w:rPr/>
      </w:pPr>
      <w:r>
        <w:rPr>
          <w:rFonts w:ascii="Times New Roman" w:hAnsi="Times New Roman"/>
          <w:b/>
          <w:i w:val="false"/>
          <w:color w:val="000000"/>
          <w:sz w:val="28"/>
        </w:rPr>
        <w:t>6) экологического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экологически целесообразного отношения к природе как источнику существования жизни на Земле;</w:t>
      </w:r>
    </w:p>
    <w:p>
      <w:pPr>
        <w:pStyle w:val="Normal"/>
        <w:spacing w:lineRule="exact" w:line="264" w:before="0" w:after="0"/>
        <w:ind w:firstLine="600"/>
        <w:jc w:val="both"/>
        <w:rPr/>
      </w:pPr>
      <w:r>
        <w:rPr>
          <w:rFonts w:ascii="Times New Roman" w:hAnsi="Times New Roman"/>
          <w:b w:val="false"/>
          <w:i w:val="false"/>
          <w:color w:val="000000"/>
          <w:sz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pPr>
        <w:pStyle w:val="Normal"/>
        <w:spacing w:lineRule="exact" w:line="264" w:before="0" w:after="0"/>
        <w:ind w:firstLine="600"/>
        <w:jc w:val="both"/>
        <w:rPr/>
      </w:pPr>
      <w:r>
        <w:rPr>
          <w:rFonts w:ascii="Times New Roman" w:hAnsi="Times New Roman"/>
          <w:b w:val="false"/>
          <w:i w:val="false"/>
          <w:color w:val="000000"/>
          <w:sz w:val="28"/>
        </w:rPr>
        <w:t>осознания необходимости использования достижений химии для решения вопросов рационального природопользования;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pPr>
        <w:pStyle w:val="Normal"/>
        <w:spacing w:lineRule="exact" w:line="264" w:before="0" w:after="0"/>
        <w:ind w:firstLine="600"/>
        <w:jc w:val="both"/>
        <w:rPr/>
      </w:pPr>
      <w:r>
        <w:rPr>
          <w:rFonts w:ascii="Times New Roman" w:hAnsi="Times New Roman"/>
          <w:b w:val="false"/>
          <w:i w:val="false"/>
          <w:color w:val="000000"/>
          <w:sz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Normal"/>
        <w:spacing w:lineRule="exact" w:line="264" w:before="0" w:after="0"/>
        <w:ind w:firstLine="600"/>
        <w:jc w:val="both"/>
        <w:rPr/>
      </w:pPr>
      <w:r>
        <w:rPr>
          <w:rFonts w:ascii="Times New Roman" w:hAnsi="Times New Roman"/>
          <w:b/>
          <w:i w:val="false"/>
          <w:color w:val="000000"/>
          <w:sz w:val="28"/>
        </w:rPr>
        <w:t>7) ценности научного познания:</w:t>
      </w:r>
    </w:p>
    <w:p>
      <w:pPr>
        <w:pStyle w:val="Normal"/>
        <w:spacing w:lineRule="exact" w:line="264" w:before="0" w:after="0"/>
        <w:ind w:firstLine="600"/>
        <w:jc w:val="both"/>
        <w:rPr/>
      </w:pPr>
      <w:r>
        <w:rPr>
          <w:rFonts w:ascii="Times New Roman" w:hAnsi="Times New Roman"/>
          <w:b w:val="false"/>
          <w:i w:val="false"/>
          <w:color w:val="000000"/>
          <w:sz w:val="28"/>
        </w:rPr>
        <w:t xml:space="preserve">мировоззрения, соответствующего современному уровню развития науки и общественной практики; </w:t>
      </w:r>
    </w:p>
    <w:p>
      <w:pPr>
        <w:pStyle w:val="Normal"/>
        <w:spacing w:lineRule="exact" w:line="264" w:before="0" w:after="0"/>
        <w:ind w:firstLine="600"/>
        <w:jc w:val="both"/>
        <w:rPr/>
      </w:pPr>
      <w:r>
        <w:rPr>
          <w:rFonts w:ascii="Times New Roman" w:hAnsi="Times New Roman"/>
          <w:b w:val="false"/>
          <w:i w:val="false"/>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Normal"/>
        <w:spacing w:lineRule="exact" w:line="264" w:before="0" w:after="0"/>
        <w:ind w:firstLine="600"/>
        <w:jc w:val="both"/>
        <w:rPr/>
      </w:pPr>
      <w:r>
        <w:rPr>
          <w:rFonts w:ascii="Times New Roman" w:hAnsi="Times New Roman"/>
          <w:b w:val="false"/>
          <w:i w:val="false"/>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Normal"/>
        <w:spacing w:lineRule="exact" w:line="264" w:before="0" w:after="0"/>
        <w:ind w:firstLine="600"/>
        <w:jc w:val="both"/>
        <w:rPr/>
      </w:pPr>
      <w:r>
        <w:rPr>
          <w:rFonts w:ascii="Times New Roman" w:hAnsi="Times New Roman"/>
          <w:b w:val="false"/>
          <w:i w:val="false"/>
          <w:color w:val="000000"/>
          <w:sz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pStyle w:val="Normal"/>
        <w:spacing w:lineRule="exact" w:line="264" w:before="0" w:after="0"/>
        <w:ind w:firstLine="600"/>
        <w:jc w:val="both"/>
        <w:rPr/>
      </w:pPr>
      <w:r>
        <w:rPr>
          <w:rFonts w:ascii="Times New Roman" w:hAnsi="Times New Roman"/>
          <w:b w:val="false"/>
          <w:i w:val="false"/>
          <w:color w:val="000000"/>
          <w:sz w:val="28"/>
        </w:rPr>
        <w:t>способности самостоятельно использовать химические знания для решения проблем в реальных жизненных ситуациях;</w:t>
      </w:r>
    </w:p>
    <w:p>
      <w:pPr>
        <w:pStyle w:val="Normal"/>
        <w:spacing w:lineRule="exact" w:line="264" w:before="0" w:after="0"/>
        <w:ind w:firstLine="600"/>
        <w:jc w:val="both"/>
        <w:rPr/>
      </w:pPr>
      <w:r>
        <w:rPr>
          <w:rFonts w:ascii="Times New Roman" w:hAnsi="Times New Roman"/>
          <w:b w:val="false"/>
          <w:i w:val="false"/>
          <w:color w:val="000000"/>
          <w:sz w:val="28"/>
        </w:rPr>
        <w:t xml:space="preserve">интереса к познанию, исследовательской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pPr>
        <w:pStyle w:val="Normal"/>
        <w:spacing w:lineRule="exact" w:line="264" w:before="0" w:after="0"/>
        <w:ind w:firstLine="600"/>
        <w:jc w:val="both"/>
        <w:rPr/>
      </w:pPr>
      <w:r>
        <w:rPr>
          <w:rFonts w:ascii="Times New Roman" w:hAnsi="Times New Roman"/>
          <w:b w:val="false"/>
          <w:i w:val="false"/>
          <w:color w:val="000000"/>
          <w:sz w:val="28"/>
        </w:rPr>
        <w:t>интереса к особенностям труда в различных сферах профессиональной деятельности.</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МЕТАПРЕДМЕТНЫЕ РЕЗУЛЬТАТЫ</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Метапредметные результаты освоения программы по химии на уровне среднего общего образования включают: </w:t>
      </w:r>
    </w:p>
    <w:p>
      <w:pPr>
        <w:pStyle w:val="Normal"/>
        <w:spacing w:lineRule="exact" w:line="264" w:before="0" w:after="0"/>
        <w:ind w:firstLine="600"/>
        <w:jc w:val="both"/>
        <w:rPr/>
      </w:pPr>
      <w:r>
        <w:rPr>
          <w:rFonts w:ascii="Times New Roman" w:hAnsi="Times New Roman"/>
          <w:b w:val="false"/>
          <w:i w:val="false"/>
          <w:color w:val="000000"/>
          <w:sz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pPr>
        <w:pStyle w:val="Normal"/>
        <w:spacing w:lineRule="exact" w:line="264" w:before="0" w:after="0"/>
        <w:ind w:firstLine="600"/>
        <w:jc w:val="both"/>
        <w:rPr/>
      </w:pPr>
      <w:r>
        <w:rPr>
          <w:rFonts w:ascii="Times New Roman" w:hAnsi="Times New Roman"/>
          <w:b w:val="false"/>
          <w:i w:val="false"/>
          <w:color w:val="000000"/>
          <w:sz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Normal"/>
        <w:spacing w:lineRule="exact" w:line="264" w:before="0" w:after="0"/>
        <w:ind w:firstLine="600"/>
        <w:jc w:val="both"/>
        <w:rPr/>
      </w:pPr>
      <w:r>
        <w:rPr>
          <w:rFonts w:ascii="Times New Roman" w:hAnsi="Times New Roman"/>
          <w:b w:val="false"/>
          <w:i w:val="false"/>
          <w:color w:val="000000"/>
          <w:sz w:val="28"/>
        </w:rPr>
        <w:t>Метапредметные результаты отражают овладение универсальными учебными познавательными, коммуникативными и регулятивными действиями.</w:t>
      </w:r>
    </w:p>
    <w:p>
      <w:pPr>
        <w:pStyle w:val="Normal"/>
        <w:spacing w:lineRule="exact" w:line="264" w:before="0" w:after="0"/>
        <w:ind w:left="120" w:hanging="0"/>
        <w:jc w:val="left"/>
        <w:rPr/>
      </w:pPr>
      <w:r>
        <w:rPr/>
      </w:r>
    </w:p>
    <w:p>
      <w:pPr>
        <w:pStyle w:val="Normal"/>
        <w:spacing w:lineRule="exact" w:line="264" w:before="0" w:after="0"/>
        <w:ind w:left="120" w:hanging="0"/>
        <w:jc w:val="left"/>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firstLine="600"/>
        <w:jc w:val="both"/>
        <w:rPr/>
      </w:pPr>
      <w:r>
        <w:rPr>
          <w:rFonts w:ascii="Times New Roman" w:hAnsi="Times New Roman"/>
          <w:b/>
          <w:i w:val="false"/>
          <w:color w:val="000000"/>
          <w:sz w:val="28"/>
        </w:rPr>
        <w:t>1) базовые логические действия:</w:t>
      </w:r>
    </w:p>
    <w:p>
      <w:pPr>
        <w:pStyle w:val="Normal"/>
        <w:spacing w:lineRule="exact" w:line="264" w:before="0" w:after="0"/>
        <w:ind w:firstLine="600"/>
        <w:jc w:val="both"/>
        <w:rPr/>
      </w:pPr>
      <w:r>
        <w:rPr>
          <w:rFonts w:ascii="Times New Roman" w:hAnsi="Times New Roman"/>
          <w:b w:val="false"/>
          <w:i w:val="false"/>
          <w:color w:val="000000"/>
          <w:sz w:val="28"/>
        </w:rPr>
        <w:t xml:space="preserve">самостоятельно формулировать и актуализировать проблему, рассматривать её всесторонне; </w:t>
      </w:r>
    </w:p>
    <w:p>
      <w:pPr>
        <w:pStyle w:val="Normal"/>
        <w:spacing w:lineRule="exact" w:line="264" w:before="0" w:after="0"/>
        <w:ind w:firstLine="600"/>
        <w:jc w:val="both"/>
        <w:rPr/>
      </w:pPr>
      <w:r>
        <w:rPr>
          <w:rFonts w:ascii="Times New Roman" w:hAnsi="Times New Roman"/>
          <w:b w:val="false"/>
          <w:i w:val="false"/>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pPr>
        <w:pStyle w:val="Normal"/>
        <w:spacing w:lineRule="exact" w:line="264" w:before="0" w:after="0"/>
        <w:ind w:firstLine="600"/>
        <w:jc w:val="both"/>
        <w:rPr/>
      </w:pPr>
      <w:r>
        <w:rPr>
          <w:rFonts w:ascii="Times New Roman" w:hAnsi="Times New Roman"/>
          <w:b w:val="false"/>
          <w:i w:val="false"/>
          <w:color w:val="000000"/>
          <w:sz w:val="28"/>
        </w:rPr>
        <w:t>выбирать основания и критерии для классификации веществ и химических реакций;</w:t>
      </w:r>
    </w:p>
    <w:p>
      <w:pPr>
        <w:pStyle w:val="Normal"/>
        <w:spacing w:lineRule="exact" w:line="264" w:before="0" w:after="0"/>
        <w:ind w:firstLine="600"/>
        <w:jc w:val="both"/>
        <w:rPr/>
      </w:pPr>
      <w:r>
        <w:rPr>
          <w:rFonts w:ascii="Times New Roman" w:hAnsi="Times New Roman"/>
          <w:b w:val="false"/>
          <w:i w:val="false"/>
          <w:color w:val="000000"/>
          <w:sz w:val="28"/>
        </w:rPr>
        <w:t xml:space="preserve">устанавливать причинно-следственные связи между изучаемыми явлениями; </w:t>
      </w:r>
    </w:p>
    <w:p>
      <w:pPr>
        <w:pStyle w:val="Normal"/>
        <w:spacing w:lineRule="exact" w:line="264" w:before="0" w:after="0"/>
        <w:ind w:firstLine="600"/>
        <w:jc w:val="both"/>
        <w:rPr/>
      </w:pPr>
      <w:r>
        <w:rPr>
          <w:rFonts w:ascii="Times New Roman" w:hAnsi="Times New Roman"/>
          <w:b w:val="false"/>
          <w:i w:val="false"/>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Normal"/>
        <w:spacing w:lineRule="exact" w:line="264" w:before="0" w:after="0"/>
        <w:ind w:firstLine="600"/>
        <w:jc w:val="both"/>
        <w:rPr/>
      </w:pPr>
      <w:r>
        <w:rPr>
          <w:rFonts w:ascii="Times New Roman" w:hAnsi="Times New Roman"/>
          <w:b w:val="false"/>
          <w:i w:val="false"/>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Normal"/>
        <w:spacing w:lineRule="exact" w:line="264" w:before="0" w:after="0"/>
        <w:ind w:firstLine="600"/>
        <w:jc w:val="both"/>
        <w:rPr/>
      </w:pPr>
      <w:r>
        <w:rPr>
          <w:rFonts w:ascii="Times New Roman" w:hAnsi="Times New Roman"/>
          <w:b/>
          <w:i w:val="false"/>
          <w:color w:val="000000"/>
          <w:sz w:val="28"/>
        </w:rPr>
        <w:t>2) базовые исследовательские действия:</w:t>
      </w:r>
    </w:p>
    <w:p>
      <w:pPr>
        <w:pStyle w:val="Normal"/>
        <w:spacing w:lineRule="exact" w:line="264" w:before="0" w:after="0"/>
        <w:ind w:firstLine="600"/>
        <w:jc w:val="both"/>
        <w:rPr/>
      </w:pPr>
      <w:r>
        <w:rPr>
          <w:rFonts w:ascii="Times New Roman" w:hAnsi="Times New Roman"/>
          <w:b w:val="false"/>
          <w:i w:val="false"/>
          <w:color w:val="000000"/>
          <w:sz w:val="28"/>
        </w:rPr>
        <w:t>владеть основами методов научного познания веществ и химических реакций;</w:t>
      </w:r>
    </w:p>
    <w:p>
      <w:pPr>
        <w:pStyle w:val="Normal"/>
        <w:spacing w:lineRule="exact" w:line="264" w:before="0" w:after="0"/>
        <w:ind w:firstLine="600"/>
        <w:jc w:val="both"/>
        <w:rPr/>
      </w:pPr>
      <w:r>
        <w:rPr>
          <w:rFonts w:ascii="Times New Roman" w:hAnsi="Times New Roman"/>
          <w:b w:val="false"/>
          <w:i w:val="false"/>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Normal"/>
        <w:spacing w:lineRule="exact" w:line="264" w:before="0" w:after="0"/>
        <w:ind w:firstLine="600"/>
        <w:jc w:val="both"/>
        <w:rPr/>
      </w:pPr>
      <w:r>
        <w:rPr>
          <w:rFonts w:ascii="Times New Roman" w:hAnsi="Times New Roman"/>
          <w:b w:val="false"/>
          <w:i w:val="false"/>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pPr>
        <w:pStyle w:val="Normal"/>
        <w:spacing w:lineRule="exact" w:line="264" w:before="0" w:after="0"/>
        <w:ind w:firstLine="600"/>
        <w:jc w:val="both"/>
        <w:rPr/>
      </w:pPr>
      <w:r>
        <w:rPr>
          <w:rFonts w:ascii="Times New Roman" w:hAnsi="Times New Roman"/>
          <w:b w:val="false"/>
          <w:i w:val="false"/>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Normal"/>
        <w:spacing w:lineRule="exact" w:line="264" w:before="0" w:after="0"/>
        <w:ind w:firstLine="600"/>
        <w:jc w:val="both"/>
        <w:rPr/>
      </w:pPr>
      <w:r>
        <w:rPr>
          <w:rFonts w:ascii="Times New Roman" w:hAnsi="Times New Roman"/>
          <w:b/>
          <w:i w:val="false"/>
          <w:color w:val="000000"/>
          <w:sz w:val="28"/>
        </w:rPr>
        <w:t>3) работа с информацией:</w:t>
      </w:r>
    </w:p>
    <w:p>
      <w:pPr>
        <w:pStyle w:val="Normal"/>
        <w:spacing w:lineRule="exact" w:line="264" w:before="0" w:after="0"/>
        <w:ind w:firstLine="600"/>
        <w:jc w:val="both"/>
        <w:rPr/>
      </w:pPr>
      <w:r>
        <w:rPr>
          <w:rFonts w:ascii="Times New Roman" w:hAnsi="Times New Roman"/>
          <w:b w:val="false"/>
          <w:i w:val="false"/>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pPr>
        <w:pStyle w:val="Normal"/>
        <w:spacing w:lineRule="exact" w:line="264" w:before="0" w:after="0"/>
        <w:ind w:firstLine="600"/>
        <w:jc w:val="both"/>
        <w:rPr/>
      </w:pPr>
      <w:r>
        <w:rPr>
          <w:rFonts w:ascii="Times New Roman" w:hAnsi="Times New Roman"/>
          <w:b w:val="false"/>
          <w:i w:val="false"/>
          <w:color w:val="000000"/>
          <w:sz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pPr>
        <w:pStyle w:val="Normal"/>
        <w:spacing w:lineRule="exact" w:line="264" w:before="0" w:after="0"/>
        <w:ind w:firstLine="600"/>
        <w:jc w:val="both"/>
        <w:rPr/>
      </w:pPr>
      <w:r>
        <w:rPr>
          <w:rFonts w:ascii="Times New Roman" w:hAnsi="Times New Roman"/>
          <w:b w:val="false"/>
          <w:i w:val="false"/>
          <w:color w:val="000000"/>
          <w:sz w:val="28"/>
        </w:rPr>
        <w:t xml:space="preserve">приобретать опыт использования информационно-коммуникативных технологий и различных поисковых систем; </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оптимальную форму представления информации (схемы, графики, диаграммы, таблицы, рисунки и другие);</w:t>
      </w:r>
    </w:p>
    <w:p>
      <w:pPr>
        <w:pStyle w:val="Normal"/>
        <w:spacing w:lineRule="exact" w:line="264" w:before="0" w:after="0"/>
        <w:ind w:firstLine="600"/>
        <w:jc w:val="both"/>
        <w:rPr/>
      </w:pPr>
      <w:r>
        <w:rPr>
          <w:rFonts w:ascii="Times New Roman" w:hAnsi="Times New Roman"/>
          <w:b w:val="false"/>
          <w:i w:val="false"/>
          <w:color w:val="000000"/>
          <w:sz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Normal"/>
        <w:spacing w:before="0" w:after="0"/>
        <w:ind w:left="120" w:hanging="0"/>
        <w:jc w:val="left"/>
        <w:rPr/>
      </w:pPr>
      <w:r>
        <w:rPr/>
      </w:r>
    </w:p>
    <w:p>
      <w:pPr>
        <w:pStyle w:val="Normal"/>
        <w:spacing w:before="0" w:after="0"/>
        <w:ind w:firstLine="600"/>
        <w:jc w:val="left"/>
        <w:rPr/>
      </w:pPr>
      <w:r>
        <w:rPr>
          <w:rFonts w:ascii="Times New Roman" w:hAnsi="Times New Roman"/>
          <w:b w:val="false"/>
          <w:i w:val="false"/>
          <w:color w:val="000000"/>
          <w:sz w:val="28"/>
        </w:rPr>
        <w:t>использовать знаково-символические средства наглядности.</w:t>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firstLine="600"/>
        <w:jc w:val="left"/>
        <w:rPr/>
      </w:pPr>
      <w:r>
        <w:rPr>
          <w:rFonts w:ascii="Times New Roman" w:hAnsi="Times New Roman"/>
          <w:b/>
          <w:i w:val="false"/>
          <w:color w:val="000000"/>
          <w:sz w:val="28"/>
        </w:rPr>
        <w:t>Коммуникативные универсальные учебные действия:</w:t>
      </w:r>
    </w:p>
    <w:p>
      <w:pPr>
        <w:pStyle w:val="Normal"/>
        <w:spacing w:before="0" w:after="0"/>
        <w:ind w:left="120" w:hanging="0"/>
        <w:jc w:val="left"/>
        <w:rPr/>
      </w:pPr>
      <w:r>
        <w:rPr/>
      </w:r>
    </w:p>
    <w:p>
      <w:pPr>
        <w:pStyle w:val="Normal"/>
        <w:spacing w:before="0" w:after="0"/>
        <w:ind w:firstLine="600"/>
        <w:jc w:val="left"/>
        <w:rPr/>
      </w:pPr>
      <w:r>
        <w:rPr>
          <w:rFonts w:ascii="Times New Roman" w:hAnsi="Times New Roman"/>
          <w:b w:val="false"/>
          <w:i w:val="false"/>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осуществлять самоконтроль деятельности на основе самоанализа и самооценки.</w:t>
      </w:r>
    </w:p>
    <w:p>
      <w:pPr>
        <w:pStyle w:val="Normal"/>
        <w:spacing w:lineRule="exact" w:line="264" w:before="0" w:after="0"/>
        <w:ind w:firstLine="600"/>
        <w:jc w:val="both"/>
        <w:rPr/>
      </w:pPr>
      <w:bookmarkStart w:id="7" w:name="_Toc139840030"/>
      <w:bookmarkEnd w:id="7"/>
      <w:r>
        <w:rPr>
          <w:rFonts w:ascii="Times New Roman" w:hAnsi="Times New Roman"/>
          <w:b/>
          <w:i w:val="false"/>
          <w:color w:val="000000"/>
          <w:sz w:val="28"/>
        </w:rPr>
        <w:t>ПРЕДМЕТНЫЕ РЕЗУЛЬТАТЫ</w:t>
      </w:r>
    </w:p>
    <w:p>
      <w:pPr>
        <w:pStyle w:val="Normal"/>
        <w:spacing w:lineRule="exact" w:line="264" w:before="0" w:after="0"/>
        <w:ind w:firstLine="600"/>
        <w:jc w:val="both"/>
        <w:rPr/>
      </w:pPr>
      <w:r>
        <w:rPr>
          <w:rFonts w:ascii="Times New Roman" w:hAnsi="Times New Roman"/>
          <w:b w:val="false"/>
          <w:i w:val="false"/>
          <w:color w:val="000000"/>
          <w:sz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pPr>
        <w:pStyle w:val="Normal"/>
        <w:spacing w:lineRule="exact" w:line="264" w:before="0" w:after="0"/>
        <w:ind w:left="120" w:hanging="0"/>
        <w:jc w:val="both"/>
        <w:rPr/>
      </w:pPr>
      <w:r>
        <w:rPr/>
      </w:r>
      <w:bookmarkStart w:id="8" w:name="_Toc1398400301"/>
      <w:bookmarkStart w:id="9" w:name="_Toc1398400301"/>
      <w:bookmarkEnd w:id="9"/>
    </w:p>
    <w:p>
      <w:pPr>
        <w:pStyle w:val="Normal"/>
        <w:spacing w:lineRule="exact" w:line="264" w:before="0" w:after="0"/>
        <w:ind w:firstLine="600"/>
        <w:jc w:val="both"/>
        <w:rPr/>
      </w:pPr>
      <w:r>
        <w:rPr>
          <w:rFonts w:ascii="Times New Roman" w:hAnsi="Times New Roman"/>
          <w:b/>
          <w:i w:val="false"/>
          <w:color w:val="000000"/>
          <w:sz w:val="28"/>
        </w:rPr>
        <w:t>10 КЛАСС</w:t>
      </w:r>
    </w:p>
    <w:p>
      <w:pPr>
        <w:pStyle w:val="Normal"/>
        <w:spacing w:lineRule="exact" w:line="264" w:before="0" w:after="0"/>
        <w:ind w:firstLine="600"/>
        <w:jc w:val="both"/>
        <w:rPr/>
      </w:pPr>
      <w:r>
        <w:rPr>
          <w:rFonts w:ascii="Times New Roman" w:hAnsi="Times New Roman"/>
          <w:b w:val="false"/>
          <w:i w:val="false"/>
          <w:color w:val="000000"/>
          <w:sz w:val="28"/>
        </w:rPr>
        <w:t>Предметные результаты освоения курса «Органическая химия» отражают:</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Normal"/>
        <w:spacing w:lineRule="exact" w:line="264" w:before="0" w:after="0"/>
        <w:ind w:firstLine="600"/>
        <w:jc w:val="both"/>
        <w:rPr/>
      </w:pPr>
      <w:r>
        <w:rPr>
          <w:rFonts w:ascii="Times New Roman" w:hAnsi="Times New Roman"/>
          <w:b w:val="false"/>
          <w:i w:val="false"/>
          <w:color w:val="000000"/>
          <w:sz w:val="28"/>
        </w:rPr>
        <w:t>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выявлять характерные признаки понятий, устанавливать</w:t>
      </w:r>
      <w:r>
        <w:rPr>
          <w:rFonts w:ascii="Times New Roman" w:hAnsi="Times New Roman"/>
          <w:b w:val="false"/>
          <w:i/>
          <w:color w:val="000000"/>
          <w:sz w:val="28"/>
        </w:rPr>
        <w:t xml:space="preserve"> </w:t>
      </w:r>
      <w:r>
        <w:rPr>
          <w:rFonts w:ascii="Times New Roman" w:hAnsi="Times New Roman"/>
          <w:b w:val="false"/>
          <w:i w:val="false"/>
          <w:color w:val="000000"/>
          <w:sz w:val="28"/>
        </w:rPr>
        <w:t xml:space="preserve">их взаимосвязь, использовать соответствующие понятия при описании состава, строения и свойств органических соединений; </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pPr>
        <w:pStyle w:val="Normal"/>
        <w:spacing w:lineRule="exact" w:line="264" w:before="0" w:after="0"/>
        <w:ind w:firstLine="600"/>
        <w:jc w:val="both"/>
        <w:rPr/>
      </w:pPr>
      <w:r>
        <w:rPr>
          <w:rFonts w:ascii="Times New Roman" w:hAnsi="Times New Roman"/>
          <w:b w:val="false"/>
          <w:i w:val="false"/>
          <w:color w:val="000000"/>
          <w:sz w:val="28"/>
        </w:rPr>
        <w:t>изготавливать модели молекул органических веществ для иллюстрации их химического и пространственного строения;</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определять вид химической связи в органических соединениях (ковалентная и ионная связь, σ- и π-связь, водородная связь);</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применять</w:t>
      </w:r>
      <w:r>
        <w:rPr>
          <w:rFonts w:ascii="Times New Roman" w:hAnsi="Times New Roman"/>
          <w:b w:val="false"/>
          <w:i/>
          <w:color w:val="000000"/>
          <w:sz w:val="28"/>
        </w:rPr>
        <w:t xml:space="preserve"> </w:t>
      </w:r>
      <w:r>
        <w:rPr>
          <w:rFonts w:ascii="Times New Roman" w:hAnsi="Times New Roman"/>
          <w:b w:val="false"/>
          <w:i w:val="false"/>
          <w:color w:val="000000"/>
          <w:sz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Pr>
          <w:rFonts w:ascii="Times New Roman" w:hAnsi="Times New Roman"/>
          <w:b w:val="false"/>
          <w:i/>
          <w:color w:val="000000"/>
          <w:sz w:val="28"/>
        </w:rPr>
        <w:t xml:space="preserve"> </w:t>
      </w:r>
      <w:r>
        <w:rPr>
          <w:rFonts w:ascii="Times New Roman" w:hAnsi="Times New Roman"/>
          <w:b w:val="false"/>
          <w:i w:val="false"/>
          <w:color w:val="000000"/>
          <w:sz w:val="28"/>
        </w:rPr>
        <w:t>полученные знания для принятия грамотных решений проблем в ситуациях, связанных с химией;</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rFonts w:ascii="Times New Roman" w:hAnsi="Times New Roman"/>
          <w:b w:val="false"/>
          <w:i/>
          <w:color w:val="000000"/>
          <w:sz w:val="28"/>
        </w:rPr>
        <w:t xml:space="preserve"> и </w:t>
      </w:r>
      <w:r>
        <w:rPr>
          <w:rFonts w:ascii="Times New Roman" w:hAnsi="Times New Roman"/>
          <w:b w:val="false"/>
          <w:i w:val="false"/>
          <w:color w:val="000000"/>
          <w:sz w:val="28"/>
        </w:rPr>
        <w:t xml:space="preserve">оценивать их достоверность; </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w:t>
      </w:r>
    </w:p>
    <w:p>
      <w:pPr>
        <w:pStyle w:val="Normal"/>
        <w:spacing w:lineRule="exact" w:line="264" w:before="0" w:after="0"/>
        <w:ind w:firstLine="600"/>
        <w:jc w:val="both"/>
        <w:rPr/>
      </w:pPr>
      <w:r>
        <w:rPr>
          <w:rFonts w:ascii="Times New Roman" w:hAnsi="Times New Roman"/>
          <w:b w:val="false"/>
          <w:i w:val="false"/>
          <w:color w:val="000000"/>
          <w:sz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pPr>
        <w:pStyle w:val="Normal"/>
        <w:spacing w:lineRule="exact" w:line="264" w:before="0" w:after="0"/>
        <w:ind w:firstLine="600"/>
        <w:jc w:val="both"/>
        <w:rPr/>
      </w:pPr>
      <w:r>
        <w:rPr>
          <w:rFonts w:ascii="Times New Roman" w:hAnsi="Times New Roman"/>
          <w:b w:val="false"/>
          <w:i w:val="false"/>
          <w:color w:val="000000"/>
          <w:sz w:val="28"/>
        </w:rPr>
        <w:t>осознавать опасность токсического действия на живые организмы определённых органических веществ, понимая смысл показателя ПДК;</w:t>
      </w:r>
    </w:p>
    <w:p>
      <w:pPr>
        <w:pStyle w:val="Normal"/>
        <w:spacing w:lineRule="exact" w:line="264" w:before="0" w:after="0"/>
        <w:ind w:firstLine="600"/>
        <w:jc w:val="both"/>
        <w:rPr/>
      </w:pPr>
      <w:r>
        <w:rPr>
          <w:rFonts w:ascii="Times New Roman" w:hAnsi="Times New Roman"/>
          <w:b w:val="false"/>
          <w:i w:val="false"/>
          <w:color w:val="000000"/>
          <w:sz w:val="28"/>
        </w:rPr>
        <w:t>анализировать целесообразность применения органических веществ в промышленности и в быту с точки зрения соотношения риск-польза;</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pPr>
        <w:pStyle w:val="Normal"/>
        <w:spacing w:lineRule="exact" w:line="264" w:before="0" w:after="0"/>
        <w:ind w:firstLine="600"/>
        <w:jc w:val="both"/>
        <w:rPr/>
      </w:pPr>
      <w:r>
        <w:rPr>
          <w:rFonts w:ascii="Times New Roman" w:hAnsi="Times New Roman"/>
          <w:b/>
          <w:i w:val="false"/>
          <w:color w:val="000000"/>
          <w:sz w:val="28"/>
        </w:rPr>
        <w:t>11 КЛАСС</w:t>
      </w:r>
    </w:p>
    <w:p>
      <w:pPr>
        <w:pStyle w:val="Normal"/>
        <w:spacing w:lineRule="exact" w:line="264" w:before="0" w:after="0"/>
        <w:ind w:firstLine="600"/>
        <w:jc w:val="both"/>
        <w:rPr/>
      </w:pPr>
      <w:r>
        <w:rPr>
          <w:rFonts w:ascii="Times New Roman" w:hAnsi="Times New Roman"/>
          <w:b w:val="false"/>
          <w:i w:val="false"/>
          <w:color w:val="000000"/>
          <w:sz w:val="28"/>
        </w:rPr>
        <w:t>Предметные результаты освоения курса «Общая и неорганическая химия» отражают:</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Normal"/>
        <w:spacing w:lineRule="exact" w:line="264" w:before="0" w:after="0"/>
        <w:ind w:firstLine="600"/>
        <w:jc w:val="both"/>
        <w:rPr/>
      </w:pPr>
      <w:r>
        <w:rPr>
          <w:rFonts w:ascii="Times New Roman" w:hAnsi="Times New Roman"/>
          <w:b w:val="false"/>
          <w:i w:val="false"/>
          <w:color w:val="000000"/>
          <w:sz w:val="28"/>
        </w:rPr>
        <w:t>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w:t>
      </w:r>
      <w:r>
        <w:rPr>
          <w:rFonts w:ascii="Times New Roman" w:hAnsi="Times New Roman"/>
          <w:b w:val="false"/>
          <w:i/>
          <w:color w:val="000000"/>
          <w:sz w:val="28"/>
        </w:rPr>
        <w:t xml:space="preserve"> </w:t>
      </w:r>
      <w:r>
        <w:rPr>
          <w:rFonts w:ascii="Times New Roman" w:hAnsi="Times New Roman"/>
          <w:b w:val="false"/>
          <w:i w:val="false"/>
          <w:color w:val="000000"/>
          <w:sz w:val="28"/>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Pr>
          <w:rFonts w:ascii="Times New Roman" w:hAnsi="Times New Roman"/>
          <w:b w:val="false"/>
          <w:i/>
          <w:color w:val="000000"/>
          <w:sz w:val="28"/>
        </w:rPr>
        <w:t xml:space="preserve"> </w:t>
      </w:r>
      <w:r>
        <w:rPr>
          <w:rFonts w:ascii="Times New Roman" w:hAnsi="Times New Roman"/>
          <w:b w:val="false"/>
          <w:i w:val="false"/>
          <w:color w:val="000000"/>
          <w:sz w:val="28"/>
        </w:rPr>
        <w:t>их достоверность;</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r>
        <w:rPr>
          <w:rFonts w:ascii="Times New Roman" w:hAnsi="Times New Roman"/>
          <w:b w:val="false"/>
          <w:i w:val="false"/>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Pr>
          <w:rFonts w:ascii="Times New Roman" w:hAnsi="Times New Roman"/>
          <w:b w:val="false"/>
          <w:i/>
          <w:color w:val="000000"/>
          <w:sz w:val="28"/>
        </w:rPr>
        <w:t xml:space="preserve"> </w:t>
      </w:r>
      <w:r>
        <w:rPr>
          <w:rFonts w:ascii="Times New Roman" w:hAnsi="Times New Roman"/>
          <w:b w:val="false"/>
          <w:i w:val="false"/>
          <w:color w:val="000000"/>
          <w:sz w:val="28"/>
        </w:rPr>
        <w:t>химическую информацию, перерабатывать</w:t>
      </w:r>
      <w:r>
        <w:rPr>
          <w:rFonts w:ascii="Times New Roman" w:hAnsi="Times New Roman"/>
          <w:b w:val="false"/>
          <w:i/>
          <w:color w:val="000000"/>
          <w:sz w:val="28"/>
        </w:rPr>
        <w:t xml:space="preserve"> </w:t>
      </w:r>
      <w:r>
        <w:rPr>
          <w:rFonts w:ascii="Times New Roman" w:hAnsi="Times New Roman"/>
          <w:b w:val="false"/>
          <w:i w:val="false"/>
          <w:color w:val="000000"/>
          <w:sz w:val="28"/>
        </w:rPr>
        <w:t>её и использовать</w:t>
      </w:r>
      <w:r>
        <w:rPr>
          <w:rFonts w:ascii="Times New Roman" w:hAnsi="Times New Roman"/>
          <w:b w:val="false"/>
          <w:i/>
          <w:color w:val="000000"/>
          <w:sz w:val="28"/>
        </w:rPr>
        <w:t xml:space="preserve"> </w:t>
      </w:r>
      <w:r>
        <w:rPr>
          <w:rFonts w:ascii="Times New Roman" w:hAnsi="Times New Roman"/>
          <w:b w:val="false"/>
          <w:i w:val="false"/>
          <w:color w:val="000000"/>
          <w:sz w:val="28"/>
        </w:rPr>
        <w:t>в соответствии с поставленной учебной задачей.</w:t>
      </w:r>
      <w:bookmarkStart w:id="10" w:name="block-27652374"/>
      <w:bookmarkEnd w:id="6"/>
    </w:p>
    <w:p>
      <w:pPr>
        <w:pStyle w:val="Normal"/>
        <w:spacing w:before="0" w:after="0"/>
        <w:ind w:left="120" w:hanging="0"/>
        <w:jc w:val="left"/>
        <w:rPr/>
      </w:pPr>
      <w:bookmarkStart w:id="11" w:name="block-27652376"/>
      <w:bookmarkEnd w:id="10"/>
      <w:bookmarkEnd w:id="11"/>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690"/>
        <w:gridCol w:w="3040"/>
        <w:gridCol w:w="1347"/>
        <w:gridCol w:w="2372"/>
        <w:gridCol w:w="2500"/>
        <w:gridCol w:w="3644"/>
      </w:tblGrid>
      <w:tr>
        <w:trPr>
          <w:trHeight w:val="144" w:hRule="atLeast"/>
        </w:trPr>
        <w:tc>
          <w:tcPr>
            <w:tcW w:w="69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21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9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4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Теоретические основы органической химии</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Предмет органической химии. Теория строения органических соединений А. М. Бутлерова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Углеводороды</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Предельные углеводороды — алканы, циклоалканы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Непредельные углеводороды: алкены, алкадиены, алкины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Ароматические углеводороды (арены)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Природные источники углеводородов и их переработка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Галогенпроизводные углеводородов</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35</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Кислородсодержащие органические соединения</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Спирты. Фенол</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Карбонильные соединения: альдегиды и кетоны. Карбоновые кислоты. Сложные эфиры. Жиры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Углеводы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41</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Азотсодержащие органические соединения</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Амины. Аминокислоты. Белки</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Высокомолекулярные соединения</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Высокомолекулярные соединения</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754"/>
        <w:gridCol w:w="2242"/>
        <w:gridCol w:w="1469"/>
        <w:gridCol w:w="2512"/>
        <w:gridCol w:w="2632"/>
        <w:gridCol w:w="3984"/>
      </w:tblGrid>
      <w:tr>
        <w:trPr>
          <w:trHeight w:val="144" w:hRule="atLeast"/>
        </w:trPr>
        <w:tc>
          <w:tcPr>
            <w:tcW w:w="75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24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61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98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5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24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98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Теоретические основы химии</w:t>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атома. Периодический закон и Периодическая система химических элементов Д. И. Менделеева</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вещества. Многообразие веществ</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реакции</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19</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299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39</w:t>
            </w:r>
          </w:p>
        </w:tc>
        <w:tc>
          <w:tcPr>
            <w:tcW w:w="912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Неорганическая химия</w:t>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Неметаллы</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31</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Металлы</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299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54</w:t>
            </w:r>
          </w:p>
        </w:tc>
        <w:tc>
          <w:tcPr>
            <w:tcW w:w="912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Химия и жизнь</w:t>
            </w:r>
          </w:p>
        </w:tc>
      </w:tr>
      <w:tr>
        <w:trPr>
          <w:trHeight w:val="144" w:hRule="atLeast"/>
        </w:trPr>
        <w:tc>
          <w:tcPr>
            <w:tcW w:w="7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Методы познания в химии. Химия и жизнь</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299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912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299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6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39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2" w:name="block-276523761"/>
      <w:bookmarkStart w:id="13" w:name="block-276523761"/>
      <w:bookmarkEnd w:id="13"/>
    </w:p>
    <w:p>
      <w:pPr>
        <w:pStyle w:val="Normal"/>
        <w:spacing w:before="0" w:after="0"/>
        <w:ind w:left="120" w:hanging="0"/>
        <w:jc w:val="left"/>
        <w:rPr/>
      </w:pPr>
      <w:bookmarkStart w:id="14" w:name="block-27652371"/>
      <w:bookmarkEnd w:id="14"/>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633"/>
        <w:gridCol w:w="3200"/>
        <w:gridCol w:w="1111"/>
        <w:gridCol w:w="2094"/>
        <w:gridCol w:w="2242"/>
        <w:gridCol w:w="1578"/>
        <w:gridCol w:w="2735"/>
      </w:tblGrid>
      <w:tr>
        <w:trPr>
          <w:trHeight w:val="144" w:hRule="atLeast"/>
        </w:trPr>
        <w:tc>
          <w:tcPr>
            <w:tcW w:w="63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2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44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7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73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3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20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7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3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Предмет и значение органической химии, представление о многообразии органических соединений</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Электронное строение атома углерода (основное и возбуждённое состояния). Валентные возможности атома углерода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Химическая связь в органических соединениях. Механизмы образования ковалентной связи, способы разрыва связей</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Теория строения органических соединений А. М. Бутлерова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изомерии: структурная, пространственная. Электронные эффекты в молекулах органических соединений</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Представление о классификации и систематическая номенклатура (IUPAC) органических веществ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Классификация реакций в органической химии</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Алканы: гомологический ряд, общая формула, номенклатура и изомерия, электронное и пространственное строение молекул</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алканов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Нахождение алканов в природе. Способы получения и применение алканов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Циклоалканы: общая формула, номенклатура и изомерия, особенности строения и химических свойств, способы получения и применение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расчётных задач на определение молекулярной формулы органического вещества по массовым долям атомов элементов, входящих в его состав. 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Алкены: гомологический ряд, общая формула, номенклатура, электронное и пространственное строение молекул. Структурная и цис-транс-изомерия алкенов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алкенов. Правило Марковникова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алкенов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1 по теме "Получение этилена и изучение его свойств"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расчётных задач на определение молекулярной формулы органического вещества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Алкадиены: сопряжённые, изолированные, кумулированные. Особенности электронного строения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сопряжённых диенов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алкадиенов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Алкины: гомологический ряд, общая формула, номенклатура, электронное и пространственное строение молекул, физические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алкинов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Качественные реакции на тройную связь</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алкинов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расчёты по уравнению химической реакции</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аренов: реакции замещения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аренов: реакции присоединения, окисление гомологов бензола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химических свойств стирола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расчётных задач на определение молекулярной формулы органического вещества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аренов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Генетическая связь между различными классами углеводородов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Расчёты по уравнениям химических реакций. 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Природный газ. Попутные нефтяные газы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Каменный уголь и продукты его переработки</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Нефть и способы её переработки. Применение продуктов переработки нефти</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Генетическая связь между различными классами углеводородов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Галогенопроизводные углеводородов: электронное строение; реакции замещения галогена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щелочей на галогенпроизводные. Взаимодействие дигалогеналканов с магнием и цинком</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разделу "Углеводороды"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"Углеводороды"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предельных одноатомных спиртов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одноатомных спиртов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Простые эфиры: номенклатура и изомерия, особенности физических и химических свойств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Многоатомные спирты: этиленгликоль и глицерин, их физические и химические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многоатомных спиртов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Фенол: строение молекулы, физические свойства. Токсичность фенола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фенола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фенола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2. Решение экспериментальных задач по теме "Спирты и фенолы"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Альдегиды и кетоны: электронное строение карбонильной группы; гомологические ряды, общая формула, изомерия и номенклатура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Альдегиды и кетоны: физические свойства; реакции присоединения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Реакции окисления и качественные реакции альдегидов и кетонов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альдегидов и кетонов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Одноосновные предельные карбоновые кислоты, особенности строения их молекул</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Изомерия и номенклатура карбоновых кислот, их физические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предельных одноосновных карбоновых 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свойств муравьиной кислоты. Многообразие карбоновых 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свойств: непредельных и ароматических карбоновых, дикарбоновых, гидроксикарбоновых кислот. Представители высших карбоновых 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о производных карбоновых 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карбоновых 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Сложные эфиры: гомологический ряд, общая формула, изомерия и номенклатура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эфиров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расчётных задач: по уравнению химической реакции, на определение молекулярной формулы органического вещества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3. Решение экспериментальных задач по теме "Карбоновые кислоты. Сложные эфиры"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Жиры: строение, физические и химические свойства (гидролиз)</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свойств жиров, содержащих остатки непредельных жирных кислот. Жиры в природе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Мыла как соли высших карбоновых кислот, их моющее действие. Понятие о синтетических моющих средствах (СМС)</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Генетическая связь углеводородов и кислородсодержащих органических веществ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Расчёты по уравнениям химических реакций</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Общая характеристика углеводов и классификация углеводов (моно-, ди- и полисахариды)</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Моносахариды: физические свойства и нахождение в природе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Применение глюкозы, её значение в жизнедеятельности организма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Дисахариды: сахароза, мальтоза и лактоза. Нахождение в природе и применение дисахаридов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Полисахариды: строение макромолекул, физические и химические свойства, применение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об искусственных волокнах</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расчетных задач на определение доли выхода продукта реакции от теоретически возможного</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разделу</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"Кислородсодержащие органические соединения"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Амины: классификация, строение молекул, общая формула, изомерия, номенклатура и физические свойства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алифатических аминов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Анилин: строение анилина, особенности химических свойств анилина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получения и применение алифатических аминов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Аминокислоты: номенклатура и изомерия, физические свойства. Отдельные представители α-аминокислот</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аминокислот, их биологическое значение аминокислот. Синтез и гидролиз пептидов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Белки как природные полимеры; структуры белков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Химические свойства белков</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Азотсодержащие гетероциклические соединения. Нуклеиновые кислоты: состав, строение и биологическая роль</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4. Решение экспериментальных задач по теме "Азотсодержащие органические соединения"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5. Решение экспериментальных задач по теме "Распознавание органических соединений"</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"Азотсодержащие органические соединения"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понятия химии высокомолекулярных соединений и методы их синтеза —полимеризация и поликонденсация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Пластмассы. Утилизация и переработка пластика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Эластомеры: натуральный синтетические каучуки. Резина</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Волокна: натуральные, искусственные, синтетические. Полимеры специального назначения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6. Решение экспериментальных задач по теме "Распознавание пластмасс и волокон"</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2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систематизация изученного материала по теме "Высокомолекулярные соединения"</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83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431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599"/>
        <w:gridCol w:w="3601"/>
        <w:gridCol w:w="1040"/>
        <w:gridCol w:w="2016"/>
        <w:gridCol w:w="2167"/>
        <w:gridCol w:w="1517"/>
        <w:gridCol w:w="2653"/>
      </w:tblGrid>
      <w:tr>
        <w:trPr>
          <w:trHeight w:val="144" w:hRule="atLeast"/>
        </w:trPr>
        <w:tc>
          <w:tcPr>
            <w:tcW w:w="5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22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1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5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1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5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Атом. Состав атомных ядер. Химический элемент. Изотопы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электронных оболочек атомов, квантовые числа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Классификация химических элементов (s-, p-, d-, f-элементы)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Распределение электронов по атомным орбиталям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Электронные конфигурации атомов элементов в основном и возбуждённом состоянии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Электронные конфигурации ионов. Электроотрицательность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Периодический закон и Периодическая система химических элементов Д. И. Менделеева, связь с современной теорией строения атомов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Закономерности изменения свойств химических элементов и образуемых ими простых и сложных веществ по группам и периодам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химической связи. Механизмы образования ковалентной связи. Водородная связь. Межмолекулярные взаимодействия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Валентность и валентные возможности атомов. Связь электронной структуры молекул с их геометрическим строением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Представления о комплексных соединениях: состав и номенклатура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Вещества молекулярного и немолекулярного строения. Типы кристаллических решеток и свойства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о дисперсных системах. Представление о коллоидных растворах</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Истинные растворы: насыщенные и ненасыщенные, растворимость. Кристаллогидраты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выражения концентрации растворов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с использованием понятий "массовая доля растворённого вещества", "молярная концентрация"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Классификация и номенклатура неорганических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темам "Строение атома. Периодический закон и Периодическая система химических элементов Д. И. Менделеева", "Строение вещества. Многообразие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Тепловые эффекты химических реакций. Термохимические уравнения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Вычисления по уравнениям химических реакций и термохимическим уравнениям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Скорость химической реакции, её зависимость от различных факторов. Катализ и катализаторы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Гомогенные и гетерогенные реакции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1 по теме "Влияние различных факторов на скорость химической реакции"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Обратимые и необратимые реакции. Химическое равновесие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2 по теме "Влияние различных факторов на положение химического равновесия"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Электролитическая диссоциация. Сильные и слабые электролиты. Степень диссоциации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Ионное произведение воды. Среда водных растворов. Водородный показатель (pH) раствора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Гидролиз солей. Реакции, протекающие в растворах электролитов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3 по теме "Химические реакции в растворах электролитов"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Окислительно-восстановительные реакции. Важнейшие окислители и восстановители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Метод электронного (электонно-ионного) баланса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Электролиз растворов и расплавов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 "Химические реакции"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"Химические реакции"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Положение неметаллов в Периодической системе химических элементов Д. И. Менделеева и особенности строения их атомов. Физические свойства неметаллов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Аллотропия неметаллов (на примере кислорода, серы, фосфора и углерода)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Водород: получение, физические и химические свойства. Гидриды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Галогены: нахождение в природе, способы получения, физические и химические свойства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Галогеноводороды. Важнейшие кислородсодержащие соединения галогенов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Лабораторные и промышленные способы получения галогенов. Применение галогенов и их соединений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4. Решение экспериментальных задач по теме "Галогены"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Кислород: лабораторные и промышленные способы получения, физические и химические свойства. Озон. Применение кислорода и озона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Оксиды и пероксиды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Сера: нахождение в природе, способы получения, физические и химические свойства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Сероводород, сульфиды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Кислородсодержащие соединения серы. Особенности свойств серной кислоты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5. Решение экспериментальных задач по теме "Сера и её соединения"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Азот: нахождение в природе, способы получения, физические и химические свойства. Аммиак, нитриды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Кислородсодержащие соединения азота. Особенности свойств азотной кислоты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Применение азота и его соединений. Азотные удобрения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Фосфор: нахождение в природе, способы получения, физические и химические свойства. Фосфиды и фосфин</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Оксиды фосфора, фосфорсодержащие кислоты. Соли фосфорной кислоты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Применение фосфора и его соединений. Фосфорные удобрения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6. Решение экспериментальных задач по теме "Азот и фосфор и их соединения"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Углерод: нахождение в природе, аллотропные модификации; физические и химические свойства, применение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Оксид углерода(II), оксид углерода(IV), угольная кислота и её соли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Кремний: нахождение в природе, способы получения, физические и химические свойства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Оксид кремния(IV), кремниевая кислота, силикаты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Применение кремния и его соединений. Стекло, его получение, виды стекла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 "Неметаллы"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"Неметаллы"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Анализ результатов контрольной работы, коррекция ошибок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Положение металлов в Периодической системе химических элементов. Особенности строения электронных оболочек атомов металлов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Общие физические свойства металлов. Применение металлов в быту и технике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Сплавы металлов. Коррозия металлов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Электрохимический ряд напряжений металлов. Общие способы получения металлов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Жёсткость воды и способы её устранения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Алюминий: получение, физические и химические свойства, применение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Амфотерные свойства оксида и гидроксида алюминия, гидроксокомплексы алюминия, их применение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7. Решение экспериментальных задач по теме "Металлы главных подгрупп"</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Общая характеристика металлов побочных подгрупп (Б-групп) Периодической системы химических элементов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хрома и его соединений, их применение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Важнейшие соединения марганца. Перманганат калия, его окислительные свойства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железа и его соединений. Получение и применение сплавов железа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меди и её соединений, их применение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и химические свойства цинка и его соединений, их применение. Гидроксокомплексы цинка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 8. Решение экспериментальных задач по теме "Металлы побочных подгрупп"</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различных типов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систематизация изученного материала по теме "Металлы"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"Металлы"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Анализ результатов контрольной работы, коррекция ошибок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химии в обеспечении устойчивого развития человечества. Понятие о научных методах исследования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Научные принципы организации химического производства. Промышленные способы получения важнейших веществ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Химическое загрязнение окружающей среды и его последствия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Химия и здоровье человека. Лекарственные средства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Химия пищи. Роль химии в обеспечении пищевой безопасности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Косметические и парфюмерные средства. Бытовая химия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Химия в строительстве. Важнейшие строительные и конструкционные материалы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Химия в сельском хозяйстве. Органические и минеральные удобрения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Систематизация и обобщение знаний по теме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20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5" w:name="block-276523711"/>
      <w:bookmarkStart w:id="16" w:name="block-276523711"/>
      <w:bookmarkEnd w:id="16"/>
    </w:p>
    <w:p>
      <w:pPr>
        <w:pStyle w:val="Normal"/>
        <w:spacing w:before="0" w:after="0"/>
        <w:ind w:left="120" w:hanging="0"/>
        <w:jc w:val="left"/>
        <w:rPr/>
      </w:pPr>
      <w:bookmarkStart w:id="17" w:name="block-276523771"/>
      <w:bookmarkEnd w:id="17"/>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serif" w:hAnsi="serif"/>
          <w:b w:val="false"/>
          <w:bCs w:val="false"/>
          <w:i w:val="false"/>
          <w:color w:val="000000"/>
          <w:sz w:val="35"/>
          <w:szCs w:val="28"/>
        </w:rPr>
        <w:t>ОБЯЗАТЕЛЬНЫЕ УЧЕБНЫЕ МАТЕРИАЛЫ ДЛЯ УЧЕНИКА</w:t>
      </w:r>
      <w:r>
        <w:rPr>
          <w:rFonts w:ascii="sans-serif" w:hAnsi="sans-serif"/>
          <w:b w:val="false"/>
          <w:bCs w:val="false"/>
          <w:i w:val="false"/>
          <w:color w:val="000000"/>
          <w:sz w:val="28"/>
          <w:szCs w:val="28"/>
        </w:rPr>
        <w:br/>
        <w:t xml:space="preserve">• </w:t>
      </w:r>
      <w:r>
        <w:rPr>
          <w:rFonts w:ascii="serif" w:hAnsi="serif"/>
          <w:b w:val="false"/>
          <w:bCs w:val="false"/>
          <w:i w:val="false"/>
          <w:color w:val="000000"/>
          <w:sz w:val="35"/>
          <w:szCs w:val="28"/>
        </w:rPr>
        <w:t>Химия, 10 класс/ Еремин В.В., Кузьменко Н.Е., Теренин В.И., Дроздов</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А.А., Лунин В.В.; под редакцией Лунина В.В., Общество с ограниченной</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ответственностью «ДРОФА»; Акционерное общество «Издательство</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«Просвещение»</w:t>
      </w:r>
      <w:r>
        <w:rPr>
          <w:rFonts w:ascii="sans-serif" w:hAnsi="sans-serif"/>
          <w:b w:val="false"/>
          <w:bCs w:val="false"/>
          <w:i w:val="false"/>
          <w:color w:val="000000"/>
          <w:sz w:val="28"/>
          <w:szCs w:val="28"/>
        </w:rPr>
        <w:br/>
        <w:t xml:space="preserve">• </w:t>
      </w:r>
      <w:r>
        <w:rPr>
          <w:rFonts w:ascii="serif" w:hAnsi="serif"/>
          <w:b w:val="false"/>
          <w:bCs w:val="false"/>
          <w:i w:val="false"/>
          <w:color w:val="000000"/>
          <w:sz w:val="35"/>
          <w:szCs w:val="28"/>
        </w:rPr>
        <w:t xml:space="preserve">Химия, 10 класс/ </w:t>
      </w:r>
      <w:r>
        <w:rPr>
          <w:rFonts w:ascii="serif" w:hAnsi="serif"/>
          <w:b w:val="false"/>
          <w:bCs w:val="false"/>
          <w:i w:val="false"/>
          <w:color w:val="000000"/>
          <w:sz w:val="35"/>
          <w:szCs w:val="28"/>
        </w:rPr>
        <w:t>Габриелян О.С., И.Г. Остроумов, С.А. Сладков.</w:t>
      </w:r>
      <w:r>
        <w:rPr>
          <w:rFonts w:ascii="serif" w:hAnsi="serif"/>
          <w:b w:val="false"/>
          <w:bCs w:val="false"/>
          <w:i w:val="false"/>
          <w:color w:val="000000"/>
          <w:sz w:val="35"/>
          <w:szCs w:val="28"/>
        </w:rPr>
        <w:t>«Просвещение»</w:t>
      </w:r>
      <w:r>
        <w:rPr>
          <w:rFonts w:ascii="sans-serif" w:hAnsi="sans-serif"/>
          <w:b w:val="false"/>
          <w:bCs w:val="false"/>
          <w:i w:val="false"/>
          <w:color w:val="000000"/>
          <w:sz w:val="28"/>
          <w:szCs w:val="28"/>
        </w:rPr>
        <w:br/>
        <w:t xml:space="preserve">• </w:t>
      </w:r>
      <w:r>
        <w:rPr>
          <w:rFonts w:ascii="serif" w:hAnsi="serif"/>
          <w:b w:val="false"/>
          <w:bCs w:val="false"/>
          <w:i w:val="false"/>
          <w:color w:val="000000"/>
          <w:sz w:val="35"/>
          <w:szCs w:val="28"/>
        </w:rPr>
        <w:t xml:space="preserve">Химия, 11 класс/ </w:t>
      </w:r>
      <w:r>
        <w:rPr>
          <w:rFonts w:ascii="serif" w:hAnsi="serif"/>
          <w:b w:val="false"/>
          <w:bCs w:val="false"/>
          <w:i w:val="false"/>
          <w:color w:val="000000"/>
          <w:sz w:val="35"/>
          <w:szCs w:val="28"/>
        </w:rPr>
        <w:t>Габриелян О.С., И.Г. Остроумов, С.А. Сладков.</w:t>
      </w:r>
      <w:r>
        <w:rPr>
          <w:rFonts w:ascii="serif" w:hAnsi="serif"/>
          <w:b w:val="false"/>
          <w:bCs w:val="false"/>
          <w:i w:val="false"/>
          <w:color w:val="000000"/>
          <w:sz w:val="35"/>
          <w:szCs w:val="28"/>
        </w:rPr>
        <w:t>«Просвещение»</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МЕТОДИЧЕСКИЕ МАТЕРИАЛЫ ДЛЯ УЧИТЕЛЯ</w:t>
      </w:r>
      <w:r>
        <w:rPr>
          <w:rFonts w:ascii="sans-serif" w:hAnsi="sans-serif"/>
          <w:b w:val="false"/>
          <w:bCs w:val="false"/>
          <w:i w:val="false"/>
          <w:color w:val="000000"/>
          <w:sz w:val="28"/>
          <w:szCs w:val="28"/>
        </w:rPr>
        <w:br/>
      </w:r>
      <w:r>
        <w:rPr>
          <w:rFonts w:ascii="serif" w:hAnsi="serif"/>
          <w:b w:val="false"/>
          <w:bCs w:val="false"/>
          <w:i w:val="false"/>
          <w:color w:val="000000"/>
          <w:sz w:val="35"/>
          <w:szCs w:val="28"/>
        </w:rPr>
        <w:t>Химия (углубленный уровень) Реализация требований ФГОС среднего</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общего образования: методическое пособие для учителя под редакцией А.А.</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Кавериной, М-ФГБНУ"Институт стратегии развития образования", 2023</w:t>
      </w:r>
      <w:r>
        <w:rPr>
          <w:rFonts w:ascii="sans-serif" w:hAnsi="sans-serif"/>
          <w:b w:val="false"/>
          <w:bCs w:val="false"/>
          <w:i w:val="false"/>
          <w:color w:val="000000"/>
          <w:sz w:val="28"/>
          <w:szCs w:val="28"/>
        </w:rPr>
        <w:br/>
      </w:r>
      <w:r>
        <w:rPr>
          <w:rFonts w:ascii="serif" w:hAnsi="serif"/>
          <w:b w:val="false"/>
          <w:bCs w:val="false"/>
          <w:i w:val="false"/>
          <w:color w:val="000000"/>
          <w:sz w:val="35"/>
          <w:szCs w:val="28"/>
        </w:rPr>
        <w:t>ЦИФРОВЫЕ ОБРАЗОВАТЕЛЬНЫЕ РЕСУРСЫ И РЕСУРСЫ СЕТИ</w:t>
      </w:r>
      <w:r>
        <w:rPr>
          <w:rFonts w:ascii="sans-serif" w:hAnsi="sans-serif"/>
          <w:b w:val="false"/>
          <w:bCs w:val="false"/>
          <w:i w:val="false"/>
          <w:color w:val="000000"/>
          <w:sz w:val="28"/>
          <w:szCs w:val="28"/>
        </w:rPr>
        <w:br/>
      </w:r>
      <w:r>
        <w:rPr>
          <w:rFonts w:ascii="serif" w:hAnsi="serif"/>
          <w:b w:val="false"/>
          <w:bCs w:val="false"/>
          <w:i w:val="false"/>
          <w:color w:val="000000"/>
          <w:sz w:val="35"/>
          <w:szCs w:val="28"/>
        </w:rPr>
        <w:t>ИНТЕРНЕТ</w:t>
      </w:r>
      <w:r>
        <w:rPr>
          <w:rFonts w:ascii="sans-serif" w:hAnsi="sans-serif"/>
          <w:b w:val="false"/>
          <w:bCs w:val="false"/>
          <w:i w:val="false"/>
          <w:color w:val="000000"/>
          <w:sz w:val="28"/>
          <w:szCs w:val="28"/>
        </w:rPr>
        <w:br/>
      </w:r>
      <w:r>
        <w:rPr>
          <w:rFonts w:ascii="serif" w:hAnsi="serif"/>
          <w:b w:val="false"/>
          <w:bCs w:val="false"/>
          <w:i w:val="false"/>
          <w:color w:val="000000"/>
          <w:sz w:val="35"/>
          <w:szCs w:val="28"/>
        </w:rPr>
        <w:t>http://school-collection.edu.ru/</w:t>
      </w:r>
      <w:r>
        <w:rPr>
          <w:rFonts w:ascii="sans-serif" w:hAnsi="sans-serif"/>
          <w:b w:val="false"/>
          <w:bCs w:val="false"/>
          <w:i w:val="false"/>
          <w:color w:val="000000"/>
          <w:sz w:val="28"/>
          <w:szCs w:val="28"/>
        </w:rPr>
        <w:t xml:space="preserve"> </w:t>
      </w:r>
      <w:r>
        <w:rPr>
          <w:rFonts w:ascii="serif" w:hAnsi="serif"/>
          <w:b w:val="false"/>
          <w:bCs w:val="false"/>
          <w:i w:val="false"/>
          <w:color w:val="000000"/>
          <w:sz w:val="35"/>
          <w:szCs w:val="28"/>
        </w:rPr>
        <w:t>- Единая коллекция цифровых образовательных</w:t>
      </w:r>
      <w:r>
        <w:rPr>
          <w:rFonts w:ascii="sans-serif" w:hAnsi="sans-serif"/>
          <w:b w:val="false"/>
          <w:bCs w:val="false"/>
          <w:i w:val="false"/>
          <w:color w:val="000000"/>
          <w:sz w:val="28"/>
          <w:szCs w:val="28"/>
        </w:rPr>
        <w:br/>
      </w:r>
      <w:r>
        <w:rPr>
          <w:rFonts w:ascii="serif" w:hAnsi="serif"/>
          <w:b w:val="false"/>
          <w:bCs w:val="false"/>
          <w:i w:val="false"/>
          <w:color w:val="000000"/>
          <w:sz w:val="35"/>
          <w:szCs w:val="28"/>
        </w:rPr>
        <w:t>ресурсов</w:t>
      </w:r>
      <w:r>
        <w:rPr>
          <w:rFonts w:ascii="sans-serif" w:hAnsi="sans-serif"/>
          <w:b w:val="false"/>
          <w:bCs w:val="false"/>
          <w:i w:val="false"/>
          <w:color w:val="000000"/>
          <w:sz w:val="28"/>
          <w:szCs w:val="28"/>
        </w:rPr>
        <w:br/>
      </w:r>
      <w:r>
        <w:rPr>
          <w:rFonts w:ascii="serif" w:hAnsi="serif"/>
          <w:b w:val="false"/>
          <w:bCs w:val="false"/>
          <w:i w:val="false"/>
          <w:color w:val="000000"/>
          <w:sz w:val="35"/>
          <w:szCs w:val="28"/>
        </w:rPr>
        <w:t>http://him.1september.ru/</w:t>
      </w:r>
      <w:r>
        <w:rPr>
          <w:rFonts w:ascii="sans-serif" w:hAnsi="sans-serif"/>
          <w:b w:val="false"/>
          <w:bCs w:val="false"/>
          <w:i w:val="false"/>
          <w:color w:val="000000"/>
          <w:sz w:val="28"/>
          <w:szCs w:val="28"/>
        </w:rPr>
        <w:t xml:space="preserve"> </w:t>
      </w:r>
      <w:r>
        <w:rPr>
          <w:rFonts w:ascii="serif" w:hAnsi="serif"/>
          <w:b w:val="false"/>
          <w:bCs w:val="false"/>
          <w:i w:val="false"/>
          <w:color w:val="000000"/>
          <w:sz w:val="35"/>
          <w:szCs w:val="28"/>
        </w:rPr>
        <w:t>- электронная версия газеты "Химия" приложение к</w:t>
      </w:r>
      <w:r>
        <w:rPr>
          <w:rFonts w:ascii="sans-serif" w:hAnsi="sans-serif"/>
          <w:b w:val="false"/>
          <w:bCs w:val="false"/>
          <w:i w:val="false"/>
          <w:color w:val="000000"/>
          <w:sz w:val="28"/>
          <w:szCs w:val="28"/>
        </w:rPr>
        <w:br/>
      </w:r>
      <w:r>
        <w:rPr>
          <w:rFonts w:ascii="serif" w:hAnsi="serif"/>
          <w:b w:val="false"/>
          <w:bCs w:val="false"/>
          <w:i w:val="false"/>
          <w:color w:val="000000"/>
          <w:sz w:val="35"/>
          <w:szCs w:val="28"/>
        </w:rPr>
        <w:t>"1 сентября"</w:t>
      </w:r>
      <w:r>
        <w:rPr>
          <w:rFonts w:ascii="sans-serif" w:hAnsi="sans-serif"/>
          <w:b w:val="false"/>
          <w:bCs w:val="false"/>
          <w:i w:val="false"/>
          <w:color w:val="000000"/>
          <w:sz w:val="28"/>
          <w:szCs w:val="28"/>
        </w:rPr>
        <w:br/>
      </w:r>
      <w:r>
        <w:rPr>
          <w:rFonts w:ascii="serif" w:hAnsi="serif"/>
          <w:b w:val="false"/>
          <w:bCs w:val="false"/>
          <w:i w:val="false"/>
          <w:color w:val="000000"/>
          <w:sz w:val="35"/>
          <w:szCs w:val="28"/>
        </w:rPr>
        <w:t>http://pedsovet.org/</w:t>
      </w:r>
      <w:r>
        <w:rPr>
          <w:rFonts w:ascii="sans-serif" w:hAnsi="sans-serif"/>
          <w:b w:val="false"/>
          <w:bCs w:val="false"/>
          <w:i w:val="false"/>
          <w:color w:val="000000"/>
          <w:sz w:val="28"/>
          <w:szCs w:val="28"/>
        </w:rPr>
        <w:t xml:space="preserve"> </w:t>
      </w:r>
      <w:r>
        <w:rPr>
          <w:rFonts w:ascii="serif" w:hAnsi="serif"/>
          <w:b w:val="false"/>
          <w:bCs w:val="false"/>
          <w:i w:val="false"/>
          <w:color w:val="000000"/>
          <w:sz w:val="35"/>
          <w:szCs w:val="28"/>
        </w:rPr>
        <w:t>- Педсовет.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bidi w:val="0"/>
        <w:spacing w:before="0" w:after="0"/>
        <w:rPr/>
      </w:pPr>
      <w:bookmarkStart w:id="18" w:name="page60R_mcid7"/>
      <w:bookmarkStart w:id="19" w:name="page60R_mcid9"/>
      <w:bookmarkStart w:id="20" w:name="page60R_mcid8"/>
      <w:bookmarkEnd w:id="18"/>
      <w:bookmarkEnd w:id="19"/>
      <w:bookmarkEnd w:id="20"/>
      <w:r>
        <w:rPr>
          <w:rFonts w:ascii="serif" w:hAnsi="serif"/>
          <w:sz w:val="35"/>
        </w:rPr>
        <w:t>http://www.uroki.net/ -</w:t>
      </w:r>
      <w:r>
        <w:rPr/>
        <w:t xml:space="preserve"> </w:t>
      </w:r>
      <w:r>
        <w:rPr>
          <w:rFonts w:ascii="serif" w:hAnsi="serif"/>
          <w:sz w:val="35"/>
        </w:rPr>
        <w:t>UROKI.NET.</w:t>
      </w:r>
      <w:r>
        <w:rPr/>
        <w:br/>
      </w:r>
      <w:r>
        <w:rPr>
          <w:rFonts w:ascii="serif" w:hAnsi="serif"/>
          <w:sz w:val="35"/>
        </w:rPr>
        <w:t>http://festival.1september.ru/subjects/4/</w:t>
      </w:r>
      <w:r>
        <w:rPr/>
        <w:t xml:space="preserve"> </w:t>
      </w:r>
      <w:r>
        <w:rPr>
          <w:rFonts w:ascii="serif" w:hAnsi="serif"/>
          <w:sz w:val="35"/>
        </w:rPr>
        <w:t>- Фестиваль педагогических идей</w:t>
      </w:r>
      <w:r>
        <w:rPr/>
        <w:br/>
      </w:r>
      <w:r>
        <w:rPr>
          <w:rFonts w:ascii="serif" w:hAnsi="serif"/>
          <w:sz w:val="35"/>
        </w:rPr>
        <w:t>"Открытый урок". Разработки уроков по химии</w:t>
      </w:r>
      <w:r>
        <w:rPr/>
        <w:br/>
      </w:r>
      <w:r>
        <w:rPr>
          <w:rFonts w:ascii="serif" w:hAnsi="serif"/>
          <w:sz w:val="35"/>
        </w:rPr>
        <w:t>http://som.fsio.ru/subject.asp?id=10000755</w:t>
      </w:r>
      <w:r>
        <w:rPr/>
        <w:t xml:space="preserve"> </w:t>
      </w:r>
      <w:r>
        <w:rPr>
          <w:rFonts w:ascii="serif" w:hAnsi="serif"/>
          <w:sz w:val="35"/>
        </w:rPr>
        <w:t>размещаются методические</w:t>
      </w:r>
      <w:r>
        <w:rPr/>
        <w:br/>
      </w:r>
      <w:r>
        <w:rPr>
          <w:rFonts w:ascii="serif" w:hAnsi="serif"/>
          <w:sz w:val="35"/>
        </w:rPr>
        <w:t>разработки уроков, лабораторные работы, тесты и контрольные работы,</w:t>
      </w:r>
      <w:r>
        <w:rPr/>
        <w:br/>
      </w:r>
      <w:r>
        <w:rPr>
          <w:rFonts w:ascii="serif" w:hAnsi="serif"/>
          <w:sz w:val="35"/>
        </w:rPr>
        <w:t>олимпиады, видеоопыты, химические задачи, интернет-учебники по химии .</w:t>
      </w:r>
      <w:r>
        <w:rPr/>
        <w:br/>
      </w:r>
      <w:r>
        <w:rPr>
          <w:rFonts w:ascii="serif" w:hAnsi="serif"/>
          <w:sz w:val="35"/>
        </w:rPr>
        <w:t>http://www.alhimik.ru/</w:t>
      </w:r>
      <w:r>
        <w:rPr/>
        <w:t xml:space="preserve"> </w:t>
      </w:r>
      <w:r>
        <w:rPr>
          <w:rFonts w:ascii="serif" w:hAnsi="serif"/>
          <w:sz w:val="35"/>
        </w:rPr>
        <w:t>- АЛХИМИК. Включает методические рекомендации</w:t>
      </w:r>
      <w:r>
        <w:rPr/>
        <w:br/>
      </w:r>
      <w:r>
        <w:rPr>
          <w:rFonts w:ascii="serif" w:hAnsi="serif"/>
          <w:sz w:val="35"/>
        </w:rPr>
        <w:t>для учителей химии, справочники, биографии великих химиков, разделы</w:t>
      </w:r>
      <w:r>
        <w:rPr/>
        <w:br/>
      </w:r>
      <w:r>
        <w:rPr>
          <w:rFonts w:ascii="serif" w:hAnsi="serif"/>
          <w:sz w:val="35"/>
        </w:rPr>
        <w:t>"Веселая химия", "Химия на каждый день" и много другой интересной и</w:t>
      </w:r>
      <w:r>
        <w:rPr/>
        <w:br/>
      </w:r>
      <w:r>
        <w:rPr>
          <w:rFonts w:ascii="serif" w:hAnsi="serif"/>
          <w:sz w:val="35"/>
        </w:rPr>
        <w:t>полезной информации</w:t>
      </w:r>
      <w:r>
        <w:rPr/>
        <w:br/>
      </w:r>
      <w:r>
        <w:rPr>
          <w:rFonts w:ascii="serif" w:hAnsi="serif"/>
          <w:sz w:val="35"/>
        </w:rPr>
        <w:t>http://www.chemistry.narod.ru/</w:t>
      </w:r>
      <w:r>
        <w:rPr/>
        <w:t xml:space="preserve"> </w:t>
      </w:r>
      <w:r>
        <w:rPr>
          <w:rFonts w:ascii="serif" w:hAnsi="serif"/>
          <w:sz w:val="35"/>
        </w:rPr>
        <w:t>- Содержит историю создания и развития</w:t>
      </w:r>
      <w:r>
        <w:rPr/>
        <w:br/>
      </w:r>
      <w:r>
        <w:rPr>
          <w:rFonts w:ascii="serif" w:hAnsi="serif"/>
          <w:sz w:val="35"/>
        </w:rPr>
        <w:t>периодической системы элементов (ссылка "Музей"),</w:t>
      </w:r>
      <w:r>
        <w:rPr/>
        <w:br/>
      </w:r>
      <w:r>
        <w:rPr>
          <w:rFonts w:ascii="serif" w:hAnsi="serif"/>
          <w:sz w:val="35"/>
        </w:rPr>
        <w:t>http://hemi.wallst.ru/</w:t>
      </w:r>
      <w:r>
        <w:rPr/>
        <w:t xml:space="preserve"> </w:t>
      </w:r>
      <w:r>
        <w:rPr>
          <w:rFonts w:ascii="serif" w:hAnsi="serif"/>
          <w:sz w:val="35"/>
        </w:rPr>
        <w:t>- Электронный учебник по химии для средней школы,</w:t>
      </w:r>
      <w:r>
        <w:rPr/>
        <w:br/>
      </w:r>
      <w:r>
        <w:rPr>
          <w:rFonts w:ascii="serif" w:hAnsi="serif"/>
          <w:sz w:val="35"/>
        </w:rPr>
        <w:t>пригодный для использования как в обычных, так и в специализированных</w:t>
      </w:r>
      <w:r>
        <w:rPr/>
        <w:br/>
      </w:r>
      <w:r>
        <w:rPr>
          <w:rFonts w:ascii="serif" w:hAnsi="serif"/>
          <w:sz w:val="35"/>
        </w:rPr>
        <w:t>классах, а также для повторения материала в выпускном классе и для</w:t>
      </w:r>
      <w:r>
        <w:rPr/>
        <w:br/>
      </w:r>
      <w:r>
        <w:rPr>
          <w:rFonts w:ascii="serif" w:hAnsi="serif"/>
          <w:sz w:val="35"/>
        </w:rPr>
        <w:t>подготовки к экзаменам</w:t>
      </w:r>
      <w:r>
        <w:rPr/>
        <w:br/>
      </w:r>
      <w:r>
        <w:rPr>
          <w:rFonts w:ascii="serif" w:hAnsi="serif"/>
          <w:sz w:val="35"/>
        </w:rPr>
        <w:t>http://www.college.ru/chemistry/</w:t>
      </w:r>
      <w:r>
        <w:rPr/>
        <w:t xml:space="preserve"> </w:t>
      </w:r>
      <w:r>
        <w:rPr>
          <w:rFonts w:ascii="serif" w:hAnsi="serif"/>
          <w:sz w:val="35"/>
        </w:rPr>
        <w:t>- Открытый Колледж: Химия. Электронный</w:t>
      </w:r>
      <w:r>
        <w:rPr/>
        <w:br/>
      </w:r>
      <w:r>
        <w:rPr>
          <w:rFonts w:ascii="serif" w:hAnsi="serif"/>
          <w:sz w:val="35"/>
        </w:rPr>
        <w:t>учебник по химии.</w:t>
      </w:r>
      <w:r>
        <w:rPr/>
        <w:br/>
      </w:r>
      <w:r>
        <w:rPr>
          <w:rFonts w:ascii="serif" w:hAnsi="serif"/>
          <w:sz w:val="35"/>
        </w:rPr>
        <w:t>http://www.chemistry.ssu.samara.ru/- Органическая химия - учебник для</w:t>
      </w:r>
      <w:r>
        <w:rPr/>
        <w:br/>
      </w:r>
      <w:r>
        <w:rPr>
          <w:rFonts w:ascii="serif" w:hAnsi="serif"/>
          <w:sz w:val="35"/>
        </w:rPr>
        <w:t>средней школы</w:t>
      </w:r>
      <w:r>
        <w:rPr/>
        <w:br/>
      </w:r>
    </w:p>
    <w:p>
      <w:pPr>
        <w:pStyle w:val="Normal"/>
        <w:spacing w:before="0" w:after="200"/>
        <w:rPr/>
      </w:pPr>
      <w:r>
        <w:rPr/>
      </w:r>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01"/>
    <w:family w:val="roman"/>
    <w:pitch w:val="default"/>
  </w:font>
  <w:font w:name="serif">
    <w:charset w:val="01"/>
    <w:family w:val="auto"/>
    <w:pitch w:val="default"/>
  </w:font>
  <w:font w:name="sans-serif">
    <w:altName w:val="Arial"/>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Выделение"/>
    <w:basedOn w:val="DefaultParagraphFont"/>
    <w:uiPriority w:val="20"/>
    <w:qFormat/>
    <w:rsid w:val="00d1197d"/>
    <w:rPr>
      <w:i/>
      <w:iCs/>
    </w:rPr>
  </w:style>
  <w:style w:type="character" w:styleId="Style11">
    <w:name w:val="Интернет-ссылка"/>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PT Astra Serif" w:hAnsi="PT Astra Serif" w:eastAsia="Tahoma" w:cs="Noto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ascii="PT Astra Serif" w:hAnsi="PT Astra Serif" w:cs="Noto Sans Devanagari"/>
    </w:rPr>
  </w:style>
  <w:style w:type="paragraph" w:styleId="Style15">
    <w:name w:val="Caption"/>
    <w:basedOn w:val="Normal"/>
    <w:qFormat/>
    <w:pPr>
      <w:suppressLineNumbers/>
      <w:spacing w:before="120" w:after="120"/>
    </w:pPr>
    <w:rPr>
      <w:rFonts w:ascii="PT Astra Serif" w:hAnsi="PT Astra Serif" w:cs="Noto Sans Devanagari"/>
      <w:i/>
      <w:iCs/>
      <w:sz w:val="24"/>
      <w:szCs w:val="24"/>
    </w:rPr>
  </w:style>
  <w:style w:type="paragraph" w:styleId="Style16">
    <w:name w:val="Указатель"/>
    <w:basedOn w:val="Normal"/>
    <w:qFormat/>
    <w:pPr>
      <w:suppressLineNumbers/>
    </w:pPr>
    <w:rPr>
      <w:rFonts w:ascii="PT Astra Serif" w:hAnsi="PT Astra Serif" w:cs="Noto Sans Devanagari"/>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LibreOffice/7.3.6.2$Linux_X86_64 LibreOffice_project/30$Build-2</Application>
  <AppVersion>15.0000</AppVersion>
  <Pages>63</Pages>
  <Words>9733</Words>
  <Characters>73290</Characters>
  <CharactersWithSpaces>82355</CharactersWithSpaces>
  <Paragraphs>1046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2023-10-11T10:29:20Z</cp:lastPrinted>
  <dcterms:modified xsi:type="dcterms:W3CDTF">2023-10-12T09:04:41Z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